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D97217" w14:textId="4CC918D1" w:rsidR="00053466" w:rsidRPr="00175202" w:rsidRDefault="007E32C5" w:rsidP="0041299F">
      <w:pPr>
        <w:keepLines/>
        <w:tabs>
          <w:tab w:val="left" w:pos="567"/>
        </w:tabs>
        <w:adjustRightInd w:val="0"/>
        <w:rPr>
          <w:rFonts w:ascii="Arial" w:hAnsi="Arial" w:cs="Arial"/>
          <w:b/>
        </w:rPr>
      </w:pPr>
      <w:r w:rsidRPr="00175202">
        <w:rPr>
          <w:rFonts w:ascii="Arial" w:eastAsia="Times New Roman" w:hAnsi="Arial" w:cs="Arial"/>
          <w:b/>
          <w:lang w:val="en-GB" w:eastAsia="en-GB"/>
        </w:rPr>
        <w:t>3GPP TSG RAN Meeting #109</w:t>
      </w:r>
      <w:r w:rsidRPr="00175202">
        <w:rPr>
          <w:rFonts w:ascii="Arial" w:eastAsia="Times New Roman" w:hAnsi="Arial" w:cs="Arial"/>
          <w:b/>
          <w:lang w:val="en-GB" w:eastAsia="en-GB"/>
        </w:rPr>
        <w:tab/>
      </w:r>
      <w:r w:rsidRPr="00175202">
        <w:rPr>
          <w:rFonts w:ascii="Arial" w:eastAsia="Times New Roman" w:hAnsi="Arial" w:cs="Arial"/>
          <w:b/>
          <w:lang w:val="en-GB" w:eastAsia="en-GB"/>
        </w:rPr>
        <w:tab/>
      </w:r>
      <w:r w:rsidRPr="00175202">
        <w:rPr>
          <w:rFonts w:ascii="Arial" w:eastAsia="Times New Roman" w:hAnsi="Arial" w:cs="Arial"/>
          <w:b/>
          <w:lang w:val="en-GB" w:eastAsia="en-GB"/>
        </w:rPr>
        <w:tab/>
      </w:r>
      <w:r w:rsidRPr="00D47D7A">
        <w:rPr>
          <w:rFonts w:ascii="Arial" w:eastAsia="MS Mincho" w:hAnsi="Arial" w:cs="Arial"/>
          <w:b/>
          <w:lang w:val="en-GB" w:eastAsia="en-GB"/>
        </w:rPr>
        <w:tab/>
      </w:r>
      <w:r w:rsidRPr="00D47D7A">
        <w:rPr>
          <w:rFonts w:ascii="Arial" w:eastAsia="MS Mincho" w:hAnsi="Arial" w:cs="Arial"/>
          <w:b/>
          <w:lang w:val="en-GB" w:eastAsia="en-GB"/>
        </w:rPr>
        <w:tab/>
      </w:r>
      <w:r w:rsidRPr="00D47D7A">
        <w:rPr>
          <w:rFonts w:ascii="Arial" w:eastAsia="MS Mincho" w:hAnsi="Arial" w:cs="Arial" w:hint="eastAsia"/>
          <w:b/>
          <w:lang w:val="en-GB" w:eastAsia="en-GB"/>
        </w:rPr>
        <w:tab/>
      </w:r>
      <w:r w:rsidRPr="00FB598D">
        <w:rPr>
          <w:rFonts w:ascii="Arial" w:eastAsia="MS Mincho" w:hAnsi="Arial" w:cs="Arial"/>
          <w:b/>
          <w:lang w:val="en-GB" w:eastAsia="en-GB"/>
        </w:rPr>
        <w:tab/>
      </w:r>
      <w:r w:rsidRPr="00FB598D">
        <w:rPr>
          <w:rFonts w:ascii="Arial" w:eastAsia="MS Mincho" w:hAnsi="Arial" w:cs="Arial" w:hint="eastAsia"/>
          <w:b/>
          <w:lang w:val="en-GB" w:eastAsia="en-GB"/>
        </w:rPr>
        <w:tab/>
      </w:r>
      <w:r w:rsidRPr="00175202">
        <w:rPr>
          <w:rFonts w:ascii="Arial" w:eastAsia="MS Mincho" w:hAnsi="Arial" w:cs="Arial"/>
          <w:b/>
        </w:rPr>
        <w:t xml:space="preserve">   </w:t>
      </w:r>
      <w:r w:rsidRPr="00175202">
        <w:rPr>
          <w:rFonts w:ascii="Arial" w:eastAsia="MS Mincho" w:hAnsi="Arial" w:cs="Arial"/>
          <w:b/>
        </w:rPr>
        <w:tab/>
      </w:r>
      <w:r w:rsidRPr="00175202">
        <w:rPr>
          <w:rFonts w:ascii="Arial" w:eastAsia="MS Mincho" w:hAnsi="Arial" w:cs="Arial"/>
          <w:b/>
        </w:rPr>
        <w:tab/>
      </w:r>
      <w:r w:rsidRPr="00175202">
        <w:rPr>
          <w:rFonts w:ascii="Arial" w:eastAsia="MS Mincho" w:hAnsi="Arial" w:cs="Arial"/>
          <w:b/>
        </w:rPr>
        <w:tab/>
      </w:r>
      <w:r w:rsidRPr="00175202">
        <w:rPr>
          <w:rFonts w:ascii="Arial" w:eastAsia="MS Mincho" w:hAnsi="Arial" w:cs="Arial"/>
          <w:b/>
        </w:rPr>
        <w:tab/>
      </w:r>
      <w:r w:rsidRPr="00175202">
        <w:rPr>
          <w:rFonts w:ascii="Arial" w:eastAsia="MS Mincho" w:hAnsi="Arial" w:cs="Arial"/>
          <w:b/>
        </w:rPr>
        <w:tab/>
      </w:r>
      <w:r w:rsidRPr="00175202">
        <w:rPr>
          <w:rFonts w:ascii="Arial" w:eastAsia="MS Mincho" w:hAnsi="Arial" w:cs="Arial"/>
          <w:b/>
        </w:rPr>
        <w:tab/>
      </w:r>
      <w:r w:rsidRPr="00175202">
        <w:rPr>
          <w:rFonts w:ascii="Arial" w:eastAsia="MS Mincho" w:hAnsi="Arial" w:cs="Arial"/>
          <w:b/>
        </w:rPr>
        <w:tab/>
      </w:r>
      <w:r w:rsidRPr="00175202">
        <w:rPr>
          <w:rFonts w:ascii="Arial" w:eastAsia="MS Mincho" w:hAnsi="Arial" w:cs="Arial"/>
          <w:b/>
        </w:rPr>
        <w:tab/>
      </w:r>
      <w:r w:rsidRPr="00175202">
        <w:rPr>
          <w:rFonts w:ascii="Arial" w:eastAsia="MS Mincho" w:hAnsi="Arial" w:cs="Arial"/>
          <w:b/>
        </w:rPr>
        <w:tab/>
      </w:r>
      <w:r w:rsidRPr="00175202">
        <w:rPr>
          <w:rFonts w:ascii="Arial" w:eastAsia="Times New Roman" w:hAnsi="Arial" w:cs="Arial"/>
          <w:b/>
          <w:lang w:val="en-GB" w:eastAsia="en-GB"/>
        </w:rPr>
        <w:t>RP-2520</w:t>
      </w:r>
      <w:r w:rsidR="00A67519">
        <w:rPr>
          <w:rFonts w:ascii="Arial" w:eastAsia="Times New Roman" w:hAnsi="Arial" w:cs="Arial"/>
          <w:b/>
          <w:lang w:val="en-GB" w:eastAsia="en-GB"/>
        </w:rPr>
        <w:t>29</w:t>
      </w:r>
    </w:p>
    <w:p w14:paraId="15FAA75D" w14:textId="77777777" w:rsidR="00053466" w:rsidRPr="00175202" w:rsidRDefault="007E32C5" w:rsidP="0041299F">
      <w:pPr>
        <w:keepLines/>
        <w:tabs>
          <w:tab w:val="left" w:pos="567"/>
        </w:tabs>
        <w:overflowPunct w:val="0"/>
        <w:autoSpaceDE w:val="0"/>
        <w:autoSpaceDN w:val="0"/>
        <w:adjustRightInd w:val="0"/>
        <w:textAlignment w:val="baseline"/>
        <w:rPr>
          <w:rFonts w:ascii="Arial" w:eastAsia="Times New Roman" w:hAnsi="Arial" w:cs="Arial"/>
          <w:b/>
          <w:lang w:val="en-GB" w:eastAsia="en-GB"/>
        </w:rPr>
      </w:pPr>
      <w:r w:rsidRPr="00175202">
        <w:rPr>
          <w:rFonts w:ascii="Arial" w:eastAsia="Times New Roman" w:hAnsi="Arial" w:cs="Arial"/>
          <w:b/>
          <w:lang w:val="en-GB" w:eastAsia="en-GB"/>
        </w:rPr>
        <w:t>Beijing, China, September 15-18, 2025</w:t>
      </w:r>
    </w:p>
    <w:p w14:paraId="5D2799D1" w14:textId="77777777" w:rsidR="00175202" w:rsidRPr="00175202" w:rsidRDefault="00175202" w:rsidP="00614836">
      <w:pPr>
        <w:keepLines/>
        <w:tabs>
          <w:tab w:val="left" w:pos="567"/>
        </w:tabs>
        <w:overflowPunct w:val="0"/>
        <w:autoSpaceDE w:val="0"/>
        <w:autoSpaceDN w:val="0"/>
        <w:adjustRightInd w:val="0"/>
        <w:textAlignment w:val="baseline"/>
        <w:rPr>
          <w:rFonts w:ascii="Arial" w:eastAsia="Times New Roman" w:hAnsi="Arial"/>
          <w:b/>
          <w:lang w:val="en-GB" w:eastAsia="en-GB"/>
        </w:rPr>
      </w:pPr>
      <w:bookmarkStart w:id="0" w:name="Source"/>
      <w:bookmarkEnd w:id="0"/>
    </w:p>
    <w:p w14:paraId="5344D48C" w14:textId="401AA516" w:rsidR="00175202" w:rsidRPr="00175202" w:rsidRDefault="00175202" w:rsidP="00175202">
      <w:pPr>
        <w:tabs>
          <w:tab w:val="left" w:pos="1985"/>
        </w:tabs>
        <w:snapToGrid w:val="0"/>
        <w:ind w:left="1987" w:hanging="1987"/>
        <w:rPr>
          <w:rFonts w:ascii="Arial" w:hAnsi="Arial" w:cs="Arial"/>
          <w:b/>
        </w:rPr>
      </w:pPr>
      <w:r w:rsidRPr="00175202">
        <w:rPr>
          <w:rFonts w:ascii="Arial" w:hAnsi="Arial" w:cs="Arial"/>
          <w:b/>
        </w:rPr>
        <w:t xml:space="preserve">Title: </w:t>
      </w:r>
      <w:r w:rsidRPr="00175202">
        <w:rPr>
          <w:rFonts w:ascii="Arial" w:hAnsi="Arial" w:cs="Arial"/>
          <w:b/>
        </w:rPr>
        <w:tab/>
      </w:r>
      <w:r w:rsidRPr="00175202">
        <w:rPr>
          <w:rFonts w:ascii="Arial" w:hAnsi="Arial"/>
          <w:b/>
          <w:bCs/>
        </w:rPr>
        <w:t>Issues from 6G Radio Study</w:t>
      </w:r>
    </w:p>
    <w:p w14:paraId="129ACEBC" w14:textId="77777777" w:rsidR="00175202" w:rsidRPr="00175202" w:rsidRDefault="00175202" w:rsidP="00175202">
      <w:pPr>
        <w:tabs>
          <w:tab w:val="left" w:pos="1985"/>
        </w:tabs>
        <w:snapToGrid w:val="0"/>
        <w:ind w:left="1980" w:hanging="1980"/>
        <w:rPr>
          <w:rFonts w:ascii="Arial" w:hAnsi="Arial" w:cs="Arial"/>
          <w:b/>
        </w:rPr>
      </w:pPr>
      <w:r w:rsidRPr="00175202">
        <w:rPr>
          <w:rFonts w:ascii="Arial" w:hAnsi="Arial" w:cs="Arial"/>
          <w:b/>
        </w:rPr>
        <w:t xml:space="preserve">Source: </w:t>
      </w:r>
      <w:r w:rsidRPr="00175202">
        <w:rPr>
          <w:rFonts w:ascii="Arial" w:hAnsi="Arial" w:cs="Arial"/>
          <w:b/>
        </w:rPr>
        <w:tab/>
        <w:t>ZTE Corporation, Sanechips</w:t>
      </w:r>
    </w:p>
    <w:p w14:paraId="57F9CDE6" w14:textId="77777777" w:rsidR="00175202" w:rsidRPr="00175202" w:rsidRDefault="00175202" w:rsidP="00175202">
      <w:pPr>
        <w:tabs>
          <w:tab w:val="left" w:pos="1985"/>
        </w:tabs>
        <w:snapToGrid w:val="0"/>
        <w:rPr>
          <w:rFonts w:ascii="Arial" w:hAnsi="Arial" w:cs="Arial"/>
          <w:b/>
        </w:rPr>
      </w:pPr>
      <w:r w:rsidRPr="00175202">
        <w:rPr>
          <w:rFonts w:ascii="Arial" w:hAnsi="Arial" w:cs="Arial"/>
          <w:b/>
          <w:lang w:val="pt-BR"/>
        </w:rPr>
        <w:t>Agenda item:</w:t>
      </w:r>
      <w:r w:rsidRPr="00175202">
        <w:rPr>
          <w:rFonts w:ascii="Arial" w:hAnsi="Arial" w:cs="Arial"/>
          <w:b/>
          <w:lang w:val="pt-BR"/>
        </w:rPr>
        <w:tab/>
      </w:r>
      <w:r w:rsidRPr="00175202">
        <w:rPr>
          <w:rFonts w:ascii="Arial" w:hAnsi="Arial" w:cs="Arial"/>
          <w:b/>
        </w:rPr>
        <w:t>8.2.2</w:t>
      </w:r>
    </w:p>
    <w:p w14:paraId="255CD4F6" w14:textId="77777777" w:rsidR="00175202" w:rsidRPr="00175202" w:rsidRDefault="00175202" w:rsidP="0041299F">
      <w:pPr>
        <w:tabs>
          <w:tab w:val="left" w:pos="1985"/>
        </w:tabs>
        <w:snapToGrid w:val="0"/>
        <w:ind w:left="1980" w:hanging="1980"/>
        <w:rPr>
          <w:rFonts w:ascii="Arial" w:eastAsia="Times New Roman" w:hAnsi="Arial"/>
          <w:b/>
          <w:lang w:val="en-GB" w:eastAsia="en-GB"/>
        </w:rPr>
      </w:pPr>
      <w:r w:rsidRPr="00175202">
        <w:rPr>
          <w:rFonts w:ascii="Arial" w:hAnsi="Arial" w:cs="Arial"/>
          <w:b/>
          <w:lang w:val="pt-BR"/>
        </w:rPr>
        <w:t>Document for:</w:t>
      </w:r>
      <w:r w:rsidRPr="00175202">
        <w:rPr>
          <w:rFonts w:ascii="Arial" w:hAnsi="Arial" w:cs="Arial"/>
          <w:b/>
          <w:lang w:val="pt-BR"/>
        </w:rPr>
        <w:tab/>
      </w:r>
      <w:r w:rsidRPr="00175202">
        <w:rPr>
          <w:rFonts w:ascii="Arial" w:hAnsi="Arial" w:cs="Arial"/>
          <w:b/>
        </w:rPr>
        <w:t>Discussion and decision</w:t>
      </w:r>
    </w:p>
    <w:p w14:paraId="7562A420" w14:textId="77777777" w:rsidR="00053466" w:rsidRDefault="007E32C5" w:rsidP="0041299F">
      <w:pPr>
        <w:pStyle w:val="1"/>
        <w:keepNext/>
        <w:keepLines/>
        <w:widowControl/>
        <w:numPr>
          <w:ilvl w:val="0"/>
          <w:numId w:val="29"/>
        </w:numPr>
        <w:pBdr>
          <w:top w:val="single" w:sz="12" w:space="3" w:color="auto"/>
          <w:bottom w:val="none" w:sz="0" w:space="0" w:color="auto"/>
        </w:pBdr>
        <w:tabs>
          <w:tab w:val="clear" w:pos="432"/>
        </w:tabs>
        <w:autoSpaceDE/>
        <w:autoSpaceDN/>
        <w:adjustRightInd/>
        <w:snapToGrid w:val="0"/>
        <w:spacing w:beforeLines="50" w:before="120" w:afterLines="50" w:after="120"/>
        <w:ind w:left="0" w:firstLine="0"/>
        <w:jc w:val="both"/>
        <w:rPr>
          <w:rFonts w:cs="Arial"/>
        </w:rPr>
      </w:pPr>
      <w:r>
        <w:rPr>
          <w:rFonts w:ascii="Times New Roman" w:hAnsi="Times New Roman"/>
        </w:rPr>
        <w:tab/>
      </w:r>
      <w:r>
        <w:rPr>
          <w:rFonts w:cs="Arial"/>
        </w:rPr>
        <w:t>Introduction</w:t>
      </w:r>
    </w:p>
    <w:p w14:paraId="6D9ABB72" w14:textId="69E8EA8B" w:rsidR="00053466" w:rsidRDefault="00175202">
      <w:pPr>
        <w:snapToGrid w:val="0"/>
        <w:spacing w:beforeLines="50" w:before="120" w:afterLines="50" w:after="120"/>
      </w:pPr>
      <w:r w:rsidRPr="0041299F">
        <w:rPr>
          <w:rFonts w:ascii="Times New Roman" w:hAnsi="Times New Roman" w:cs="Times New Roman"/>
          <w:sz w:val="20"/>
          <w:szCs w:val="20"/>
        </w:rPr>
        <w:t xml:space="preserve">In RAN#108, the 6G SID “New SID: Study on 6G Radio” was approved </w:t>
      </w:r>
      <w:r w:rsidRPr="0041299F">
        <w:rPr>
          <w:rFonts w:ascii="Times New Roman" w:hAnsi="Times New Roman" w:cs="Times New Roman"/>
          <w:sz w:val="20"/>
          <w:szCs w:val="20"/>
          <w:highlight w:val="cyan"/>
        </w:rPr>
        <w:fldChar w:fldCharType="begin"/>
      </w:r>
      <w:r w:rsidRPr="0041299F">
        <w:rPr>
          <w:rFonts w:ascii="Times New Roman" w:hAnsi="Times New Roman" w:cs="Times New Roman"/>
          <w:sz w:val="20"/>
          <w:szCs w:val="20"/>
        </w:rPr>
        <w:instrText xml:space="preserve"> REF _Ref205756399 \r \h </w:instrText>
      </w:r>
      <w:r w:rsidRPr="0041299F">
        <w:rPr>
          <w:rFonts w:ascii="Times New Roman" w:hAnsi="Times New Roman" w:cs="Times New Roman"/>
          <w:sz w:val="20"/>
          <w:szCs w:val="20"/>
          <w:highlight w:val="cyan"/>
        </w:rPr>
        <w:instrText xml:space="preserve"> \* MERGEFORMAT </w:instrText>
      </w:r>
      <w:r w:rsidRPr="0041299F">
        <w:rPr>
          <w:rFonts w:ascii="Times New Roman" w:hAnsi="Times New Roman" w:cs="Times New Roman"/>
          <w:sz w:val="20"/>
          <w:szCs w:val="20"/>
          <w:highlight w:val="cyan"/>
        </w:rPr>
      </w:r>
      <w:r w:rsidRPr="0041299F">
        <w:rPr>
          <w:rFonts w:ascii="Times New Roman" w:hAnsi="Times New Roman" w:cs="Times New Roman"/>
          <w:sz w:val="20"/>
          <w:szCs w:val="20"/>
          <w:highlight w:val="cyan"/>
        </w:rPr>
        <w:fldChar w:fldCharType="separate"/>
      </w:r>
      <w:r w:rsidRPr="0041299F">
        <w:rPr>
          <w:rFonts w:ascii="Times New Roman" w:hAnsi="Times New Roman" w:cs="Times New Roman"/>
          <w:sz w:val="20"/>
          <w:szCs w:val="20"/>
        </w:rPr>
        <w:t>[1]</w:t>
      </w:r>
      <w:r w:rsidRPr="0041299F">
        <w:rPr>
          <w:rFonts w:ascii="Times New Roman" w:hAnsi="Times New Roman" w:cs="Times New Roman"/>
          <w:sz w:val="20"/>
          <w:szCs w:val="20"/>
          <w:highlight w:val="cyan"/>
        </w:rPr>
        <w:fldChar w:fldCharType="end"/>
      </w:r>
      <w:r w:rsidRPr="0041299F">
        <w:rPr>
          <w:rFonts w:ascii="Times New Roman" w:hAnsi="Times New Roman" w:cs="Times New Roman"/>
          <w:sz w:val="20"/>
          <w:szCs w:val="20"/>
        </w:rPr>
        <w:t>.</w:t>
      </w:r>
      <w:r>
        <w:rPr>
          <w:rFonts w:ascii="Times New Roman" w:hAnsi="Times New Roman" w:cs="Times New Roman"/>
          <w:sz w:val="20"/>
          <w:szCs w:val="20"/>
        </w:rPr>
        <w:t xml:space="preserve"> The </w:t>
      </w:r>
      <w:r>
        <w:rPr>
          <w:rFonts w:ascii="Times New Roman" w:hAnsi="Times New Roman" w:cs="Times New Roman" w:hint="eastAsia"/>
          <w:sz w:val="20"/>
          <w:szCs w:val="20"/>
        </w:rPr>
        <w:t>preliminary</w:t>
      </w:r>
      <w:r>
        <w:rPr>
          <w:rFonts w:ascii="Times New Roman" w:hAnsi="Times New Roman" w:cs="Times New Roman"/>
          <w:sz w:val="20"/>
          <w:szCs w:val="20"/>
        </w:rPr>
        <w:t xml:space="preserve"> progress ha</w:t>
      </w:r>
      <w:r w:rsidR="000D2E0C">
        <w:rPr>
          <w:rFonts w:ascii="Times New Roman" w:hAnsi="Times New Roman" w:cs="Times New Roman"/>
          <w:sz w:val="20"/>
          <w:szCs w:val="20"/>
        </w:rPr>
        <w:t>s</w:t>
      </w:r>
      <w:r>
        <w:rPr>
          <w:rFonts w:ascii="Times New Roman" w:hAnsi="Times New Roman" w:cs="Times New Roman"/>
          <w:sz w:val="20"/>
          <w:szCs w:val="20"/>
        </w:rPr>
        <w:t xml:space="preserve"> been reached in RAN1#122 meeting with RANP related</w:t>
      </w:r>
      <w:r w:rsidR="002F5501">
        <w:rPr>
          <w:rFonts w:ascii="Times New Roman" w:hAnsi="Times New Roman" w:cs="Times New Roman"/>
          <w:sz w:val="20"/>
          <w:szCs w:val="20"/>
        </w:rPr>
        <w:t xml:space="preserve"> issues</w:t>
      </w:r>
      <w:r w:rsidR="009D3A5B">
        <w:rPr>
          <w:rFonts w:ascii="Times New Roman" w:hAnsi="Times New Roman" w:cs="Times New Roman"/>
          <w:sz w:val="20"/>
          <w:szCs w:val="20"/>
        </w:rPr>
        <w:fldChar w:fldCharType="begin"/>
      </w:r>
      <w:r w:rsidR="009D3A5B">
        <w:rPr>
          <w:rFonts w:ascii="Times New Roman" w:hAnsi="Times New Roman" w:cs="Times New Roman"/>
          <w:sz w:val="20"/>
          <w:szCs w:val="20"/>
        </w:rPr>
        <w:instrText xml:space="preserve"> REF _Ref207905773 \r \h </w:instrText>
      </w:r>
      <w:r w:rsidR="009D3A5B">
        <w:rPr>
          <w:rFonts w:ascii="Times New Roman" w:hAnsi="Times New Roman" w:cs="Times New Roman"/>
          <w:sz w:val="20"/>
          <w:szCs w:val="20"/>
        </w:rPr>
      </w:r>
      <w:r w:rsidR="009D3A5B">
        <w:rPr>
          <w:rFonts w:ascii="Times New Roman" w:hAnsi="Times New Roman" w:cs="Times New Roman"/>
          <w:sz w:val="20"/>
          <w:szCs w:val="20"/>
        </w:rPr>
        <w:fldChar w:fldCharType="separate"/>
      </w:r>
      <w:r w:rsidR="009D3A5B">
        <w:rPr>
          <w:rFonts w:ascii="Times New Roman" w:hAnsi="Times New Roman" w:cs="Times New Roman"/>
          <w:sz w:val="20"/>
          <w:szCs w:val="20"/>
        </w:rPr>
        <w:t>[2]</w:t>
      </w:r>
      <w:r w:rsidR="009D3A5B">
        <w:rPr>
          <w:rFonts w:ascii="Times New Roman" w:hAnsi="Times New Roman" w:cs="Times New Roman"/>
          <w:sz w:val="20"/>
          <w:szCs w:val="20"/>
        </w:rPr>
        <w:fldChar w:fldCharType="end"/>
      </w:r>
      <w:r w:rsidR="002F5501">
        <w:rPr>
          <w:rFonts w:ascii="Times New Roman" w:hAnsi="Times New Roman" w:cs="Times New Roman"/>
          <w:sz w:val="20"/>
          <w:szCs w:val="20"/>
        </w:rPr>
        <w:t xml:space="preserve">, e.g., device </w:t>
      </w:r>
      <w:r w:rsidR="002720CF">
        <w:rPr>
          <w:rFonts w:ascii="Times New Roman" w:hAnsi="Times New Roman" w:cs="Times New Roman"/>
          <w:sz w:val="20"/>
          <w:szCs w:val="20"/>
        </w:rPr>
        <w:t>t</w:t>
      </w:r>
      <w:r w:rsidR="002F5501">
        <w:rPr>
          <w:rFonts w:ascii="Times New Roman" w:hAnsi="Times New Roman" w:cs="Times New Roman"/>
          <w:sz w:val="20"/>
          <w:szCs w:val="20"/>
        </w:rPr>
        <w:t xml:space="preserve">ype, </w:t>
      </w:r>
      <w:r w:rsidR="002F5501">
        <w:rPr>
          <w:rFonts w:ascii="Times New Roman" w:hAnsi="Times New Roman" w:cs="Times New Roman" w:hint="eastAsia"/>
          <w:sz w:val="20"/>
          <w:szCs w:val="20"/>
        </w:rPr>
        <w:t>numerology</w:t>
      </w:r>
      <w:r w:rsidR="0041299F">
        <w:rPr>
          <w:rFonts w:ascii="Times New Roman" w:hAnsi="Times New Roman" w:cs="Times New Roman"/>
          <w:sz w:val="20"/>
          <w:szCs w:val="20"/>
        </w:rPr>
        <w:t xml:space="preserve"> </w:t>
      </w:r>
      <w:r w:rsidR="0041299F">
        <w:rPr>
          <w:rFonts w:ascii="Times New Roman" w:hAnsi="Times New Roman" w:cs="Times New Roman" w:hint="eastAsia"/>
          <w:sz w:val="20"/>
          <w:szCs w:val="20"/>
        </w:rPr>
        <w:t>a</w:t>
      </w:r>
      <w:r w:rsidR="0041299F">
        <w:rPr>
          <w:rFonts w:ascii="Times New Roman" w:hAnsi="Times New Roman" w:cs="Times New Roman"/>
          <w:sz w:val="20"/>
          <w:szCs w:val="20"/>
        </w:rPr>
        <w:t xml:space="preserve">nd </w:t>
      </w:r>
      <w:r w:rsidR="0041299F">
        <w:rPr>
          <w:rFonts w:ascii="Times New Roman" w:hAnsi="Times New Roman" w:cs="Times New Roman" w:hint="eastAsia"/>
          <w:sz w:val="20"/>
          <w:szCs w:val="20"/>
        </w:rPr>
        <w:t>available</w:t>
      </w:r>
      <w:r w:rsidR="0041299F">
        <w:rPr>
          <w:rFonts w:ascii="Times New Roman" w:hAnsi="Times New Roman" w:cs="Times New Roman"/>
          <w:sz w:val="20"/>
          <w:szCs w:val="20"/>
        </w:rPr>
        <w:t xml:space="preserve"> </w:t>
      </w:r>
      <w:r w:rsidR="0041299F">
        <w:rPr>
          <w:rFonts w:ascii="Times New Roman" w:hAnsi="Times New Roman" w:cs="Times New Roman" w:hint="eastAsia"/>
          <w:sz w:val="20"/>
          <w:szCs w:val="20"/>
        </w:rPr>
        <w:t>spectrum</w:t>
      </w:r>
      <w:r w:rsidR="0041299F">
        <w:rPr>
          <w:rFonts w:ascii="Times New Roman" w:hAnsi="Times New Roman" w:cs="Times New Roman"/>
          <w:sz w:val="20"/>
          <w:szCs w:val="20"/>
        </w:rPr>
        <w:t xml:space="preserve"> </w:t>
      </w:r>
      <w:r w:rsidR="0041299F">
        <w:rPr>
          <w:rFonts w:ascii="Times New Roman" w:hAnsi="Times New Roman" w:cs="Times New Roman" w:hint="eastAsia"/>
          <w:sz w:val="20"/>
          <w:szCs w:val="20"/>
        </w:rPr>
        <w:t>f</w:t>
      </w:r>
      <w:r w:rsidR="0041299F">
        <w:rPr>
          <w:rFonts w:ascii="Times New Roman" w:hAnsi="Times New Roman" w:cs="Times New Roman"/>
          <w:sz w:val="20"/>
          <w:szCs w:val="20"/>
        </w:rPr>
        <w:t>or 6GR study</w:t>
      </w:r>
      <w:r w:rsidR="002F5501">
        <w:rPr>
          <w:rFonts w:ascii="Times New Roman" w:hAnsi="Times New Roman" w:cs="Times New Roman"/>
          <w:sz w:val="20"/>
          <w:szCs w:val="20"/>
        </w:rPr>
        <w:t>, etc.</w:t>
      </w:r>
      <w:r w:rsidR="002B5272">
        <w:rPr>
          <w:rFonts w:ascii="Times New Roman" w:hAnsi="Times New Roman" w:cs="Times New Roman"/>
          <w:sz w:val="20"/>
          <w:szCs w:val="20"/>
        </w:rPr>
        <w:t xml:space="preserve">  Issues related to diverse device types </w:t>
      </w:r>
      <w:r w:rsidR="00A67519">
        <w:rPr>
          <w:rFonts w:ascii="Times New Roman" w:hAnsi="Times New Roman" w:cs="Times New Roman"/>
          <w:sz w:val="20"/>
          <w:szCs w:val="20"/>
        </w:rPr>
        <w:t>are</w:t>
      </w:r>
      <w:r w:rsidR="002B5272">
        <w:rPr>
          <w:rFonts w:ascii="Times New Roman" w:hAnsi="Times New Roman" w:cs="Times New Roman"/>
          <w:sz w:val="20"/>
          <w:szCs w:val="20"/>
        </w:rPr>
        <w:t xml:space="preserve"> discussed in</w:t>
      </w:r>
      <w:r w:rsidR="00A67519">
        <w:rPr>
          <w:rFonts w:ascii="Times New Roman" w:hAnsi="Times New Roman" w:cs="Times New Roman"/>
          <w:sz w:val="20"/>
          <w:szCs w:val="20"/>
        </w:rPr>
        <w:t xml:space="preserve"> our companion contribution</w:t>
      </w:r>
      <w:r w:rsidR="002B5272">
        <w:rPr>
          <w:rFonts w:ascii="Times New Roman" w:hAnsi="Times New Roman" w:cs="Times New Roman"/>
          <w:sz w:val="20"/>
          <w:szCs w:val="20"/>
        </w:rPr>
        <w:t>[</w:t>
      </w:r>
      <w:r w:rsidR="00D51A9E">
        <w:rPr>
          <w:rFonts w:ascii="Times New Roman" w:hAnsi="Times New Roman" w:cs="Times New Roman"/>
          <w:sz w:val="20"/>
          <w:szCs w:val="20"/>
        </w:rPr>
        <w:t>3</w:t>
      </w:r>
      <w:r w:rsidR="002B5272">
        <w:rPr>
          <w:rFonts w:ascii="Times New Roman" w:hAnsi="Times New Roman" w:cs="Times New Roman"/>
          <w:sz w:val="20"/>
          <w:szCs w:val="20"/>
        </w:rPr>
        <w:t xml:space="preserve">]. </w:t>
      </w:r>
      <w:r w:rsidR="002F5501">
        <w:rPr>
          <w:rFonts w:ascii="Times New Roman" w:hAnsi="Times New Roman" w:cs="Times New Roman"/>
          <w:sz w:val="20"/>
          <w:szCs w:val="20"/>
        </w:rPr>
        <w:t xml:space="preserve"> </w:t>
      </w:r>
      <w:r w:rsidR="003B4A7B">
        <w:rPr>
          <w:rFonts w:ascii="Times New Roman" w:hAnsi="Times New Roman" w:cs="Times New Roman"/>
          <w:sz w:val="20"/>
          <w:szCs w:val="20"/>
        </w:rPr>
        <w:t>In this contribution, our views on the aspects</w:t>
      </w:r>
      <w:r w:rsidR="002B5272">
        <w:rPr>
          <w:rFonts w:ascii="Times New Roman" w:hAnsi="Times New Roman" w:cs="Times New Roman"/>
          <w:sz w:val="20"/>
          <w:szCs w:val="20"/>
        </w:rPr>
        <w:t xml:space="preserve"> of numerology</w:t>
      </w:r>
      <w:r w:rsidR="002720CF">
        <w:rPr>
          <w:rFonts w:ascii="Times New Roman" w:hAnsi="Times New Roman" w:cs="Times New Roman"/>
          <w:sz w:val="20"/>
          <w:szCs w:val="20"/>
        </w:rPr>
        <w:t xml:space="preserve">, </w:t>
      </w:r>
      <w:r w:rsidR="002B5272">
        <w:rPr>
          <w:rFonts w:ascii="Times New Roman" w:hAnsi="Times New Roman" w:cs="Times New Roman"/>
          <w:sz w:val="20"/>
          <w:szCs w:val="20"/>
        </w:rPr>
        <w:t xml:space="preserve">spectrum </w:t>
      </w:r>
      <w:r w:rsidR="002720CF">
        <w:rPr>
          <w:rFonts w:ascii="Times New Roman" w:hAnsi="Times New Roman" w:cs="Times New Roman"/>
          <w:sz w:val="20"/>
          <w:szCs w:val="20"/>
        </w:rPr>
        <w:t xml:space="preserve">and hardware refresh </w:t>
      </w:r>
      <w:r w:rsidR="002B5272">
        <w:rPr>
          <w:rFonts w:ascii="Times New Roman" w:hAnsi="Times New Roman" w:cs="Times New Roman"/>
          <w:sz w:val="20"/>
          <w:szCs w:val="20"/>
        </w:rPr>
        <w:t>are provided</w:t>
      </w:r>
      <w:r w:rsidR="003B4A7B">
        <w:rPr>
          <w:rFonts w:ascii="Times New Roman" w:hAnsi="Times New Roman" w:cs="Times New Roman" w:hint="eastAsia"/>
          <w:sz w:val="20"/>
          <w:szCs w:val="20"/>
        </w:rPr>
        <w:t>.</w:t>
      </w:r>
    </w:p>
    <w:p w14:paraId="6DF5C7DD" w14:textId="501AC29A" w:rsidR="00053466" w:rsidRDefault="007E32C5" w:rsidP="00D51A9E">
      <w:pPr>
        <w:pStyle w:val="1"/>
        <w:keepNext/>
        <w:keepLines/>
        <w:widowControl/>
        <w:numPr>
          <w:ilvl w:val="0"/>
          <w:numId w:val="29"/>
        </w:numPr>
        <w:pBdr>
          <w:top w:val="single" w:sz="12" w:space="3" w:color="auto"/>
          <w:bottom w:val="none" w:sz="0" w:space="0" w:color="auto"/>
        </w:pBdr>
        <w:tabs>
          <w:tab w:val="clear" w:pos="432"/>
        </w:tabs>
        <w:autoSpaceDE/>
        <w:autoSpaceDN/>
        <w:adjustRightInd/>
        <w:snapToGrid w:val="0"/>
        <w:spacing w:beforeLines="50" w:before="120" w:afterLines="50" w:after="120"/>
        <w:ind w:left="0" w:firstLine="0"/>
        <w:jc w:val="both"/>
        <w:rPr>
          <w:rFonts w:cs="Arial"/>
          <w:szCs w:val="22"/>
        </w:rPr>
      </w:pPr>
      <w:r>
        <w:rPr>
          <w:rFonts w:cs="Arial" w:hint="eastAsia"/>
          <w:szCs w:val="22"/>
          <w:lang w:val="en-US"/>
        </w:rPr>
        <w:t xml:space="preserve"> </w:t>
      </w:r>
      <w:r w:rsidR="002720CF">
        <w:rPr>
          <w:rFonts w:cs="Arial"/>
          <w:szCs w:val="22"/>
          <w:lang w:val="en-US"/>
        </w:rPr>
        <w:t>Issues from</w:t>
      </w:r>
      <w:r>
        <w:rPr>
          <w:rFonts w:cs="Arial"/>
          <w:szCs w:val="22"/>
        </w:rPr>
        <w:t xml:space="preserve"> 6G</w:t>
      </w:r>
      <w:r w:rsidR="002720CF">
        <w:rPr>
          <w:rFonts w:cs="Arial"/>
          <w:szCs w:val="22"/>
          <w:lang w:val="en-US"/>
        </w:rPr>
        <w:t xml:space="preserve"> Radio Study</w:t>
      </w:r>
      <w:r w:rsidR="000666E0">
        <w:rPr>
          <w:rFonts w:cs="Arial"/>
          <w:szCs w:val="22"/>
          <w:lang w:val="en-US"/>
        </w:rPr>
        <w:t xml:space="preserve"> in RAN1</w:t>
      </w:r>
    </w:p>
    <w:p w14:paraId="003EA9CD" w14:textId="62BE7A1D" w:rsidR="00D47D7A" w:rsidRDefault="00D51A9E" w:rsidP="00D51A9E">
      <w:pPr>
        <w:pStyle w:val="2"/>
        <w:numPr>
          <w:ilvl w:val="1"/>
          <w:numId w:val="45"/>
        </w:numPr>
      </w:pPr>
      <w:r>
        <w:t xml:space="preserve"> </w:t>
      </w:r>
      <w:r w:rsidR="00D47D7A">
        <w:t>D</w:t>
      </w:r>
      <w:r w:rsidR="00D47D7A">
        <w:rPr>
          <w:rFonts w:hint="eastAsia"/>
        </w:rPr>
        <w:t>iscussion</w:t>
      </w:r>
      <w:r w:rsidR="00D47D7A">
        <w:t xml:space="preserve"> on </w:t>
      </w:r>
      <w:r>
        <w:t>numerology</w:t>
      </w:r>
      <w:r w:rsidR="00D47D7A">
        <w:t xml:space="preserve"> for 6GR</w:t>
      </w:r>
    </w:p>
    <w:p w14:paraId="090169B7" w14:textId="1EB241D5" w:rsidR="00053466" w:rsidRPr="0041299F" w:rsidRDefault="00BC270A" w:rsidP="0041299F">
      <w:pPr>
        <w:adjustRightInd w:val="0"/>
        <w:snapToGrid w:val="0"/>
        <w:spacing w:before="200" w:after="200"/>
        <w:rPr>
          <w:rFonts w:ascii="Times New Roman" w:hAnsi="Times New Roman" w:cs="Times New Roman"/>
          <w:color w:val="000000"/>
          <w:sz w:val="20"/>
          <w:szCs w:val="20"/>
        </w:rPr>
      </w:pPr>
      <w:r>
        <w:rPr>
          <w:rFonts w:ascii="Times New Roman" w:hAnsi="Times New Roman" w:cs="Times New Roman"/>
          <w:color w:val="000000"/>
          <w:sz w:val="20"/>
          <w:szCs w:val="20"/>
        </w:rPr>
        <w:t>T</w:t>
      </w:r>
      <w:r w:rsidR="007E32C5" w:rsidRPr="0041299F">
        <w:rPr>
          <w:rFonts w:ascii="Times New Roman" w:hAnsi="Times New Roman" w:cs="Times New Roman"/>
          <w:color w:val="000000"/>
          <w:sz w:val="20"/>
          <w:szCs w:val="20"/>
        </w:rPr>
        <w:t xml:space="preserve">he following agreements </w:t>
      </w:r>
      <w:r>
        <w:rPr>
          <w:rFonts w:ascii="Times New Roman" w:hAnsi="Times New Roman" w:cs="Times New Roman" w:hint="eastAsia"/>
          <w:color w:val="000000"/>
          <w:sz w:val="20"/>
          <w:szCs w:val="20"/>
        </w:rPr>
        <w:t>have</w:t>
      </w:r>
      <w:r>
        <w:rPr>
          <w:rFonts w:ascii="Times New Roman" w:hAnsi="Times New Roman" w:cs="Times New Roman"/>
          <w:color w:val="000000"/>
          <w:sz w:val="20"/>
          <w:szCs w:val="20"/>
        </w:rPr>
        <w:t xml:space="preserve"> been achieved </w:t>
      </w:r>
      <w:r w:rsidR="007E32C5" w:rsidRPr="0041299F">
        <w:rPr>
          <w:rFonts w:ascii="Times New Roman" w:hAnsi="Times New Roman" w:cs="Times New Roman"/>
          <w:color w:val="000000"/>
          <w:sz w:val="20"/>
          <w:szCs w:val="20"/>
        </w:rPr>
        <w:t xml:space="preserve">with two aspects subject to RAN decision. The first aspect is whether to consider 30 kHz or 7.5 kHz SCS for FDD band in addition to 15 kHz SCS. </w:t>
      </w:r>
    </w:p>
    <w:tbl>
      <w:tblPr>
        <w:tblStyle w:val="affff"/>
        <w:tblW w:w="0" w:type="auto"/>
        <w:tblLook w:val="04A0" w:firstRow="1" w:lastRow="0" w:firstColumn="1" w:lastColumn="0" w:noHBand="0" w:noVBand="1"/>
      </w:tblPr>
      <w:tblGrid>
        <w:gridCol w:w="9629"/>
      </w:tblGrid>
      <w:tr w:rsidR="00053466" w:rsidRPr="001B7649" w14:paraId="2CE06393" w14:textId="77777777">
        <w:tc>
          <w:tcPr>
            <w:tcW w:w="9629" w:type="dxa"/>
          </w:tcPr>
          <w:p w14:paraId="62EDA66E" w14:textId="77777777" w:rsidR="00053466" w:rsidRPr="0041299F" w:rsidRDefault="007E32C5" w:rsidP="0041299F">
            <w:pPr>
              <w:adjustRightInd w:val="0"/>
              <w:snapToGrid w:val="0"/>
              <w:spacing w:after="120" w:line="240" w:lineRule="auto"/>
              <w:rPr>
                <w:rFonts w:ascii="Times New Roman" w:eastAsia="等线" w:hAnsi="Times New Roman" w:cs="Times New Roman"/>
                <w:sz w:val="20"/>
                <w:szCs w:val="20"/>
                <w:highlight w:val="green"/>
              </w:rPr>
            </w:pPr>
            <w:r w:rsidRPr="0041299F">
              <w:rPr>
                <w:rFonts w:ascii="Times New Roman" w:eastAsia="等线" w:hAnsi="Times New Roman" w:cs="Times New Roman"/>
                <w:sz w:val="20"/>
                <w:szCs w:val="20"/>
                <w:highlight w:val="green"/>
              </w:rPr>
              <w:t>Agreement</w:t>
            </w:r>
          </w:p>
          <w:p w14:paraId="5216B76E" w14:textId="77777777" w:rsidR="00053466" w:rsidRPr="0041299F" w:rsidRDefault="007E32C5" w:rsidP="0041299F">
            <w:pPr>
              <w:pStyle w:val="affff7"/>
              <w:numPr>
                <w:ilvl w:val="0"/>
                <w:numId w:val="35"/>
              </w:numPr>
              <w:adjustRightInd w:val="0"/>
              <w:snapToGrid w:val="0"/>
              <w:spacing w:after="120" w:line="240" w:lineRule="auto"/>
              <w:jc w:val="left"/>
              <w:rPr>
                <w:rFonts w:ascii="Times New Roman" w:eastAsia="等线" w:hAnsi="Times New Roman" w:cs="Times New Roman"/>
                <w:sz w:val="20"/>
                <w:szCs w:val="20"/>
              </w:rPr>
            </w:pPr>
            <w:r w:rsidRPr="0041299F">
              <w:rPr>
                <w:rFonts w:ascii="Times New Roman" w:eastAsia="等线" w:hAnsi="Times New Roman" w:cs="Times New Roman"/>
                <w:sz w:val="20"/>
                <w:szCs w:val="20"/>
              </w:rPr>
              <w:t xml:space="preserve">6GR takes the following SCS as start point for discussion for all the signals/channels except PRACH. </w:t>
            </w:r>
          </w:p>
          <w:p w14:paraId="4C87DF43" w14:textId="77777777" w:rsidR="00053466" w:rsidRPr="0041299F" w:rsidRDefault="007E32C5" w:rsidP="0041299F">
            <w:pPr>
              <w:pStyle w:val="affff7"/>
              <w:numPr>
                <w:ilvl w:val="1"/>
                <w:numId w:val="35"/>
              </w:numPr>
              <w:adjustRightInd w:val="0"/>
              <w:snapToGrid w:val="0"/>
              <w:spacing w:after="120" w:line="240" w:lineRule="auto"/>
              <w:jc w:val="left"/>
              <w:rPr>
                <w:rFonts w:ascii="Times New Roman" w:eastAsia="等线" w:hAnsi="Times New Roman" w:cs="Times New Roman"/>
                <w:sz w:val="20"/>
                <w:szCs w:val="20"/>
              </w:rPr>
            </w:pPr>
            <w:r w:rsidRPr="0041299F">
              <w:rPr>
                <w:rFonts w:ascii="Times New Roman" w:eastAsia="等线" w:hAnsi="Times New Roman" w:cs="Times New Roman"/>
                <w:sz w:val="20"/>
                <w:szCs w:val="20"/>
              </w:rPr>
              <w:t>For sub 6GHz</w:t>
            </w:r>
          </w:p>
          <w:p w14:paraId="138CE130" w14:textId="77777777" w:rsidR="00053466" w:rsidRPr="0041299F" w:rsidRDefault="007E32C5" w:rsidP="0041299F">
            <w:pPr>
              <w:pStyle w:val="affff7"/>
              <w:numPr>
                <w:ilvl w:val="2"/>
                <w:numId w:val="35"/>
              </w:numPr>
              <w:adjustRightInd w:val="0"/>
              <w:snapToGrid w:val="0"/>
              <w:spacing w:after="120" w:line="240" w:lineRule="auto"/>
              <w:jc w:val="left"/>
              <w:rPr>
                <w:rFonts w:ascii="Times New Roman" w:eastAsia="等线" w:hAnsi="Times New Roman" w:cs="Times New Roman"/>
                <w:sz w:val="20"/>
                <w:szCs w:val="20"/>
              </w:rPr>
            </w:pPr>
            <w:r w:rsidRPr="0041299F">
              <w:rPr>
                <w:rFonts w:ascii="Times New Roman" w:eastAsia="等线" w:hAnsi="Times New Roman" w:cs="Times New Roman"/>
                <w:sz w:val="20"/>
                <w:szCs w:val="20"/>
              </w:rPr>
              <w:t>The following subcarrier spacing is at least supported</w:t>
            </w:r>
          </w:p>
          <w:p w14:paraId="1EA7ABBB" w14:textId="77777777" w:rsidR="00053466" w:rsidRPr="0041299F" w:rsidRDefault="007E32C5" w:rsidP="0041299F">
            <w:pPr>
              <w:pStyle w:val="affff7"/>
              <w:numPr>
                <w:ilvl w:val="3"/>
                <w:numId w:val="35"/>
              </w:numPr>
              <w:adjustRightInd w:val="0"/>
              <w:snapToGrid w:val="0"/>
              <w:spacing w:after="120" w:line="240" w:lineRule="auto"/>
              <w:jc w:val="left"/>
              <w:rPr>
                <w:rFonts w:ascii="Times New Roman" w:eastAsia="等线" w:hAnsi="Times New Roman" w:cs="Times New Roman"/>
                <w:sz w:val="20"/>
                <w:szCs w:val="20"/>
              </w:rPr>
            </w:pPr>
            <w:r w:rsidRPr="0041299F">
              <w:rPr>
                <w:rFonts w:ascii="Times New Roman" w:eastAsia="等线" w:hAnsi="Times New Roman" w:cs="Times New Roman"/>
                <w:sz w:val="20"/>
                <w:szCs w:val="20"/>
              </w:rPr>
              <w:t>15kHz SCS for FDD, 30kHz SCS for TDD</w:t>
            </w:r>
          </w:p>
          <w:p w14:paraId="2173EEBD" w14:textId="77777777" w:rsidR="00053466" w:rsidRPr="0041299F" w:rsidRDefault="007E32C5" w:rsidP="0041299F">
            <w:pPr>
              <w:pStyle w:val="affff7"/>
              <w:numPr>
                <w:ilvl w:val="2"/>
                <w:numId w:val="35"/>
              </w:numPr>
              <w:adjustRightInd w:val="0"/>
              <w:snapToGrid w:val="0"/>
              <w:spacing w:after="120" w:line="240" w:lineRule="auto"/>
              <w:jc w:val="left"/>
              <w:rPr>
                <w:rFonts w:ascii="Times New Roman" w:eastAsia="等线" w:hAnsi="Times New Roman" w:cs="Times New Roman"/>
                <w:sz w:val="20"/>
                <w:szCs w:val="20"/>
              </w:rPr>
            </w:pPr>
            <w:r w:rsidRPr="0041299F">
              <w:rPr>
                <w:rFonts w:ascii="Times New Roman" w:eastAsia="等线" w:hAnsi="Times New Roman" w:cs="Times New Roman"/>
                <w:sz w:val="20"/>
                <w:szCs w:val="20"/>
              </w:rPr>
              <w:t>FFS: 30kHz SCS for FDD for around e.g., 1-2.5GHz</w:t>
            </w:r>
          </w:p>
          <w:p w14:paraId="779A9F46" w14:textId="77777777" w:rsidR="00053466" w:rsidRPr="0041299F" w:rsidRDefault="007E32C5" w:rsidP="0041299F">
            <w:pPr>
              <w:pStyle w:val="affff7"/>
              <w:numPr>
                <w:ilvl w:val="2"/>
                <w:numId w:val="35"/>
              </w:numPr>
              <w:adjustRightInd w:val="0"/>
              <w:snapToGrid w:val="0"/>
              <w:spacing w:after="120" w:line="240" w:lineRule="auto"/>
              <w:jc w:val="left"/>
              <w:rPr>
                <w:rFonts w:ascii="Times New Roman" w:eastAsia="等线" w:hAnsi="Times New Roman" w:cs="Times New Roman"/>
                <w:sz w:val="20"/>
                <w:szCs w:val="20"/>
              </w:rPr>
            </w:pPr>
            <w:r w:rsidRPr="0041299F">
              <w:rPr>
                <w:rFonts w:ascii="Times New Roman" w:eastAsia="等线" w:hAnsi="Times New Roman" w:cs="Times New Roman"/>
                <w:sz w:val="20"/>
                <w:szCs w:val="20"/>
              </w:rPr>
              <w:t>FFS: 7.5kHz SCS for sub1GHz (FDD)</w:t>
            </w:r>
          </w:p>
          <w:p w14:paraId="01DD3FBD" w14:textId="77777777" w:rsidR="00053466" w:rsidRPr="0041299F" w:rsidRDefault="007E32C5" w:rsidP="0041299F">
            <w:pPr>
              <w:pStyle w:val="affff7"/>
              <w:numPr>
                <w:ilvl w:val="2"/>
                <w:numId w:val="35"/>
              </w:numPr>
              <w:adjustRightInd w:val="0"/>
              <w:snapToGrid w:val="0"/>
              <w:spacing w:after="120" w:line="240" w:lineRule="auto"/>
              <w:jc w:val="left"/>
              <w:rPr>
                <w:rFonts w:ascii="Times New Roman" w:eastAsia="等线" w:hAnsi="Times New Roman" w:cs="Times New Roman"/>
                <w:sz w:val="20"/>
                <w:szCs w:val="20"/>
              </w:rPr>
            </w:pPr>
            <w:r w:rsidRPr="0041299F">
              <w:rPr>
                <w:rFonts w:ascii="Times New Roman" w:eastAsia="等线" w:hAnsi="Times New Roman" w:cs="Times New Roman"/>
                <w:sz w:val="20"/>
                <w:szCs w:val="20"/>
              </w:rPr>
              <w:t>Whether to discuss the FFS will be subject to RANP decision.</w:t>
            </w:r>
          </w:p>
          <w:p w14:paraId="1FE2DA27" w14:textId="77777777" w:rsidR="00053466" w:rsidRPr="0041299F" w:rsidRDefault="007E32C5" w:rsidP="0041299F">
            <w:pPr>
              <w:pStyle w:val="affff7"/>
              <w:numPr>
                <w:ilvl w:val="1"/>
                <w:numId w:val="35"/>
              </w:numPr>
              <w:adjustRightInd w:val="0"/>
              <w:snapToGrid w:val="0"/>
              <w:spacing w:after="120" w:line="240" w:lineRule="auto"/>
              <w:jc w:val="left"/>
              <w:rPr>
                <w:rFonts w:ascii="Times New Roman" w:eastAsia="等线" w:hAnsi="Times New Roman" w:cs="Times New Roman"/>
                <w:sz w:val="20"/>
                <w:szCs w:val="20"/>
              </w:rPr>
            </w:pPr>
            <w:r w:rsidRPr="0041299F">
              <w:rPr>
                <w:rFonts w:ascii="Times New Roman" w:eastAsia="等线" w:hAnsi="Times New Roman" w:cs="Times New Roman"/>
                <w:sz w:val="20"/>
                <w:szCs w:val="20"/>
              </w:rPr>
              <w:t>For around 7GHz</w:t>
            </w:r>
          </w:p>
          <w:p w14:paraId="5CD7CF41" w14:textId="77777777" w:rsidR="00053466" w:rsidRPr="0041299F" w:rsidRDefault="007E32C5" w:rsidP="0041299F">
            <w:pPr>
              <w:pStyle w:val="affff7"/>
              <w:numPr>
                <w:ilvl w:val="2"/>
                <w:numId w:val="35"/>
              </w:numPr>
              <w:adjustRightInd w:val="0"/>
              <w:snapToGrid w:val="0"/>
              <w:spacing w:after="120" w:line="240" w:lineRule="auto"/>
              <w:jc w:val="left"/>
              <w:rPr>
                <w:rFonts w:ascii="Times New Roman" w:eastAsia="等线" w:hAnsi="Times New Roman" w:cs="Times New Roman"/>
                <w:sz w:val="20"/>
                <w:szCs w:val="20"/>
              </w:rPr>
            </w:pPr>
            <w:r w:rsidRPr="0041299F">
              <w:rPr>
                <w:rFonts w:ascii="Times New Roman" w:eastAsia="等线" w:hAnsi="Times New Roman" w:cs="Times New Roman"/>
                <w:sz w:val="20"/>
                <w:szCs w:val="20"/>
              </w:rPr>
              <w:t>The following subcarrier spacing options can be studied</w:t>
            </w:r>
          </w:p>
          <w:p w14:paraId="5E36CD39" w14:textId="77777777" w:rsidR="00053466" w:rsidRPr="0041299F" w:rsidRDefault="007E32C5" w:rsidP="0041299F">
            <w:pPr>
              <w:pStyle w:val="affff7"/>
              <w:numPr>
                <w:ilvl w:val="3"/>
                <w:numId w:val="35"/>
              </w:numPr>
              <w:adjustRightInd w:val="0"/>
              <w:snapToGrid w:val="0"/>
              <w:spacing w:after="120" w:line="240" w:lineRule="auto"/>
              <w:jc w:val="left"/>
              <w:rPr>
                <w:rFonts w:ascii="Times New Roman" w:eastAsia="等线" w:hAnsi="Times New Roman" w:cs="Times New Roman"/>
                <w:sz w:val="20"/>
                <w:szCs w:val="20"/>
              </w:rPr>
            </w:pPr>
            <w:r w:rsidRPr="0041299F">
              <w:rPr>
                <w:rFonts w:ascii="Times New Roman" w:eastAsia="等线" w:hAnsi="Times New Roman" w:cs="Times New Roman"/>
                <w:sz w:val="20"/>
                <w:szCs w:val="20"/>
              </w:rPr>
              <w:t>30kHz, 60kHz</w:t>
            </w:r>
          </w:p>
          <w:p w14:paraId="776BF106" w14:textId="77777777" w:rsidR="00053466" w:rsidRPr="0041299F" w:rsidRDefault="007E32C5" w:rsidP="0041299F">
            <w:pPr>
              <w:pStyle w:val="affff7"/>
              <w:numPr>
                <w:ilvl w:val="1"/>
                <w:numId w:val="35"/>
              </w:numPr>
              <w:adjustRightInd w:val="0"/>
              <w:snapToGrid w:val="0"/>
              <w:spacing w:after="120" w:line="240" w:lineRule="auto"/>
              <w:jc w:val="left"/>
              <w:rPr>
                <w:rFonts w:ascii="Times New Roman" w:eastAsia="等线" w:hAnsi="Times New Roman" w:cs="Times New Roman"/>
                <w:sz w:val="20"/>
                <w:szCs w:val="20"/>
              </w:rPr>
            </w:pPr>
            <w:r w:rsidRPr="0041299F">
              <w:rPr>
                <w:rFonts w:ascii="Times New Roman" w:eastAsia="等线" w:hAnsi="Times New Roman" w:cs="Times New Roman"/>
                <w:sz w:val="20"/>
                <w:szCs w:val="20"/>
              </w:rPr>
              <w:t>FFS: For around 15GHz</w:t>
            </w:r>
          </w:p>
          <w:p w14:paraId="030A73E9" w14:textId="77777777" w:rsidR="00053466" w:rsidRPr="0041299F" w:rsidRDefault="007E32C5" w:rsidP="0041299F">
            <w:pPr>
              <w:pStyle w:val="affff7"/>
              <w:numPr>
                <w:ilvl w:val="2"/>
                <w:numId w:val="35"/>
              </w:numPr>
              <w:adjustRightInd w:val="0"/>
              <w:snapToGrid w:val="0"/>
              <w:spacing w:after="120" w:line="240" w:lineRule="auto"/>
              <w:jc w:val="left"/>
              <w:rPr>
                <w:rFonts w:ascii="Times New Roman" w:eastAsia="等线" w:hAnsi="Times New Roman" w:cs="Times New Roman"/>
                <w:sz w:val="20"/>
                <w:szCs w:val="20"/>
              </w:rPr>
            </w:pPr>
            <w:r w:rsidRPr="0041299F">
              <w:rPr>
                <w:rFonts w:ascii="Times New Roman" w:eastAsia="等线" w:hAnsi="Times New Roman" w:cs="Times New Roman"/>
                <w:sz w:val="20"/>
                <w:szCs w:val="20"/>
              </w:rPr>
              <w:t>The following subcarrier spacing options can be studied</w:t>
            </w:r>
          </w:p>
          <w:p w14:paraId="430D6785" w14:textId="77777777" w:rsidR="00053466" w:rsidRPr="0041299F" w:rsidRDefault="007E32C5" w:rsidP="0041299F">
            <w:pPr>
              <w:pStyle w:val="affff7"/>
              <w:numPr>
                <w:ilvl w:val="3"/>
                <w:numId w:val="35"/>
              </w:numPr>
              <w:adjustRightInd w:val="0"/>
              <w:snapToGrid w:val="0"/>
              <w:spacing w:after="120" w:line="240" w:lineRule="auto"/>
              <w:jc w:val="left"/>
              <w:rPr>
                <w:rFonts w:ascii="Times New Roman" w:eastAsia="等线" w:hAnsi="Times New Roman" w:cs="Times New Roman"/>
                <w:sz w:val="20"/>
                <w:szCs w:val="20"/>
              </w:rPr>
            </w:pPr>
            <w:r w:rsidRPr="0041299F">
              <w:rPr>
                <w:rFonts w:ascii="Times New Roman" w:eastAsia="等线" w:hAnsi="Times New Roman" w:cs="Times New Roman"/>
                <w:sz w:val="20"/>
                <w:szCs w:val="20"/>
              </w:rPr>
              <w:t xml:space="preserve">30kHz, 60kHz, 120kHz </w:t>
            </w:r>
          </w:p>
          <w:p w14:paraId="744923CB" w14:textId="77777777" w:rsidR="00053466" w:rsidRPr="0041299F" w:rsidRDefault="007E32C5" w:rsidP="0041299F">
            <w:pPr>
              <w:pStyle w:val="affff7"/>
              <w:numPr>
                <w:ilvl w:val="2"/>
                <w:numId w:val="35"/>
              </w:numPr>
              <w:adjustRightInd w:val="0"/>
              <w:snapToGrid w:val="0"/>
              <w:spacing w:after="120" w:line="240" w:lineRule="auto"/>
              <w:jc w:val="left"/>
              <w:rPr>
                <w:rFonts w:ascii="Times New Roman" w:eastAsia="等线" w:hAnsi="Times New Roman" w:cs="Times New Roman"/>
                <w:sz w:val="20"/>
                <w:szCs w:val="20"/>
              </w:rPr>
            </w:pPr>
            <w:r w:rsidRPr="0041299F">
              <w:rPr>
                <w:rFonts w:ascii="Times New Roman" w:eastAsia="等线" w:hAnsi="Times New Roman" w:cs="Times New Roman"/>
                <w:sz w:val="20"/>
                <w:szCs w:val="20"/>
              </w:rPr>
              <w:t>Whether to discuss it will be subject to RANP decision</w:t>
            </w:r>
          </w:p>
          <w:p w14:paraId="34EF28B8" w14:textId="77777777" w:rsidR="00053466" w:rsidRPr="0041299F" w:rsidRDefault="007E32C5" w:rsidP="0041299F">
            <w:pPr>
              <w:pStyle w:val="affff7"/>
              <w:numPr>
                <w:ilvl w:val="1"/>
                <w:numId w:val="35"/>
              </w:numPr>
              <w:adjustRightInd w:val="0"/>
              <w:snapToGrid w:val="0"/>
              <w:spacing w:after="120" w:line="240" w:lineRule="auto"/>
              <w:jc w:val="left"/>
              <w:rPr>
                <w:rFonts w:ascii="Times New Roman" w:eastAsia="等线" w:hAnsi="Times New Roman" w:cs="Times New Roman"/>
                <w:sz w:val="20"/>
                <w:szCs w:val="20"/>
              </w:rPr>
            </w:pPr>
            <w:r w:rsidRPr="0041299F">
              <w:rPr>
                <w:rFonts w:ascii="Times New Roman" w:eastAsia="等线" w:hAnsi="Times New Roman" w:cs="Times New Roman"/>
                <w:sz w:val="20"/>
                <w:szCs w:val="20"/>
              </w:rPr>
              <w:t>For between 24.25GHz - 52.6GHz</w:t>
            </w:r>
          </w:p>
          <w:p w14:paraId="55F9EBFD" w14:textId="77777777" w:rsidR="00053466" w:rsidRPr="0041299F" w:rsidRDefault="007E32C5" w:rsidP="0041299F">
            <w:pPr>
              <w:pStyle w:val="affff7"/>
              <w:numPr>
                <w:ilvl w:val="2"/>
                <w:numId w:val="35"/>
              </w:numPr>
              <w:adjustRightInd w:val="0"/>
              <w:snapToGrid w:val="0"/>
              <w:spacing w:after="120" w:line="240" w:lineRule="auto"/>
              <w:jc w:val="left"/>
              <w:rPr>
                <w:rFonts w:ascii="Times New Roman" w:eastAsia="等线" w:hAnsi="Times New Roman" w:cs="Times New Roman"/>
                <w:sz w:val="20"/>
                <w:szCs w:val="20"/>
              </w:rPr>
            </w:pPr>
            <w:r w:rsidRPr="0041299F">
              <w:rPr>
                <w:rFonts w:ascii="Times New Roman" w:eastAsia="等线" w:hAnsi="Times New Roman" w:cs="Times New Roman"/>
                <w:sz w:val="20"/>
                <w:szCs w:val="20"/>
              </w:rPr>
              <w:t>Subcarrier spacing 120kHz is supported</w:t>
            </w:r>
          </w:p>
          <w:p w14:paraId="6FDF3E3F" w14:textId="77777777" w:rsidR="00053466" w:rsidRPr="0041299F" w:rsidRDefault="007E32C5" w:rsidP="0041299F">
            <w:pPr>
              <w:pStyle w:val="affff7"/>
              <w:numPr>
                <w:ilvl w:val="1"/>
                <w:numId w:val="35"/>
              </w:numPr>
              <w:adjustRightInd w:val="0"/>
              <w:snapToGrid w:val="0"/>
              <w:spacing w:after="120" w:line="240" w:lineRule="auto"/>
              <w:jc w:val="left"/>
              <w:rPr>
                <w:rFonts w:ascii="Times New Roman" w:eastAsia="等线" w:hAnsi="Times New Roman" w:cs="Times New Roman"/>
                <w:sz w:val="20"/>
                <w:szCs w:val="20"/>
              </w:rPr>
            </w:pPr>
            <w:r w:rsidRPr="0041299F">
              <w:rPr>
                <w:rFonts w:ascii="Times New Roman" w:eastAsia="等线" w:hAnsi="Times New Roman" w:cs="Times New Roman"/>
                <w:sz w:val="20"/>
                <w:szCs w:val="20"/>
              </w:rPr>
              <w:t>FFS whether to allow using additional subcarrier spacing for SSB</w:t>
            </w:r>
          </w:p>
          <w:p w14:paraId="6263E1F5" w14:textId="77777777" w:rsidR="00053466" w:rsidRPr="0041299F" w:rsidRDefault="007E32C5" w:rsidP="0041299F">
            <w:pPr>
              <w:pStyle w:val="affff7"/>
              <w:numPr>
                <w:ilvl w:val="0"/>
                <w:numId w:val="35"/>
              </w:numPr>
              <w:adjustRightInd w:val="0"/>
              <w:snapToGrid w:val="0"/>
              <w:spacing w:after="120" w:line="240" w:lineRule="auto"/>
              <w:jc w:val="left"/>
              <w:rPr>
                <w:rFonts w:ascii="Times New Roman" w:eastAsia="等线" w:hAnsi="Times New Roman" w:cs="Times New Roman"/>
                <w:sz w:val="20"/>
                <w:szCs w:val="20"/>
              </w:rPr>
            </w:pPr>
            <w:r w:rsidRPr="0041299F">
              <w:rPr>
                <w:rFonts w:ascii="Times New Roman" w:eastAsia="等线" w:hAnsi="Times New Roman" w:cs="Times New Roman"/>
                <w:sz w:val="20"/>
                <w:szCs w:val="20"/>
              </w:rPr>
              <w:t>FFS subcarrier spacing for PRACH and up to initial access discussion.</w:t>
            </w:r>
          </w:p>
        </w:tc>
      </w:tr>
    </w:tbl>
    <w:p w14:paraId="14BBB86F" w14:textId="47C2FC96" w:rsidR="00296A1C" w:rsidRDefault="007E32C5" w:rsidP="0041299F">
      <w:pPr>
        <w:adjustRightInd w:val="0"/>
        <w:snapToGrid w:val="0"/>
        <w:spacing w:before="200" w:after="200"/>
        <w:rPr>
          <w:rFonts w:ascii="Times New Roman" w:hAnsi="Times New Roman" w:cs="Times New Roman"/>
          <w:color w:val="000000"/>
          <w:sz w:val="20"/>
          <w:szCs w:val="20"/>
        </w:rPr>
      </w:pPr>
      <w:r w:rsidRPr="0041299F">
        <w:rPr>
          <w:rFonts w:ascii="Times New Roman" w:hAnsi="Times New Roman" w:cs="Times New Roman"/>
          <w:color w:val="000000"/>
          <w:sz w:val="20"/>
          <w:szCs w:val="20"/>
        </w:rPr>
        <w:t xml:space="preserve">Regarding the first aspect, </w:t>
      </w:r>
      <w:r w:rsidR="00296A1C">
        <w:rPr>
          <w:rFonts w:ascii="Times New Roman" w:hAnsi="Times New Roman" w:cs="Times New Roman"/>
          <w:color w:val="000000"/>
          <w:sz w:val="20"/>
          <w:szCs w:val="20"/>
        </w:rPr>
        <w:t xml:space="preserve">some companies argued </w:t>
      </w:r>
      <w:r w:rsidR="00951513">
        <w:rPr>
          <w:rFonts w:ascii="Times New Roman" w:hAnsi="Times New Roman" w:cs="Times New Roman"/>
          <w:color w:val="000000"/>
          <w:sz w:val="20"/>
          <w:szCs w:val="20"/>
        </w:rPr>
        <w:t>whether</w:t>
      </w:r>
      <w:r w:rsidR="00296A1C">
        <w:rPr>
          <w:rFonts w:ascii="Times New Roman" w:hAnsi="Times New Roman" w:cs="Times New Roman"/>
          <w:color w:val="000000"/>
          <w:sz w:val="20"/>
          <w:szCs w:val="20"/>
        </w:rPr>
        <w:t xml:space="preserve"> second possible SCS</w:t>
      </w:r>
      <w:r w:rsidR="00951513">
        <w:rPr>
          <w:rFonts w:ascii="Times New Roman" w:hAnsi="Times New Roman" w:cs="Times New Roman"/>
          <w:color w:val="000000"/>
          <w:sz w:val="20"/>
          <w:szCs w:val="20"/>
        </w:rPr>
        <w:t xml:space="preserve"> for sub 6GHz</w:t>
      </w:r>
      <w:r w:rsidR="00296A1C">
        <w:rPr>
          <w:rFonts w:ascii="Times New Roman" w:hAnsi="Times New Roman" w:cs="Times New Roman"/>
          <w:color w:val="000000"/>
          <w:sz w:val="20"/>
          <w:szCs w:val="20"/>
        </w:rPr>
        <w:t xml:space="preserve"> </w:t>
      </w:r>
      <w:r w:rsidR="00951513">
        <w:rPr>
          <w:rFonts w:ascii="Times New Roman" w:hAnsi="Times New Roman" w:cs="Times New Roman"/>
          <w:color w:val="000000"/>
          <w:sz w:val="20"/>
          <w:szCs w:val="20"/>
        </w:rPr>
        <w:t>can</w:t>
      </w:r>
      <w:r w:rsidR="00296A1C">
        <w:rPr>
          <w:rFonts w:ascii="Times New Roman" w:hAnsi="Times New Roman" w:cs="Times New Roman"/>
          <w:color w:val="000000"/>
          <w:sz w:val="20"/>
          <w:szCs w:val="20"/>
        </w:rPr>
        <w:t xml:space="preserve"> be considered </w:t>
      </w:r>
      <w:r w:rsidR="00951513">
        <w:rPr>
          <w:rFonts w:ascii="Times New Roman" w:hAnsi="Times New Roman" w:cs="Times New Roman"/>
          <w:color w:val="000000"/>
          <w:sz w:val="20"/>
          <w:szCs w:val="20"/>
        </w:rPr>
        <w:t xml:space="preserve">in the study scope </w:t>
      </w:r>
      <w:r w:rsidR="00296A1C">
        <w:rPr>
          <w:rFonts w:ascii="Times New Roman" w:hAnsi="Times New Roman" w:cs="Times New Roman"/>
          <w:color w:val="000000"/>
          <w:sz w:val="20"/>
          <w:szCs w:val="20"/>
        </w:rPr>
        <w:t>due to the following objective</w:t>
      </w:r>
      <w:r w:rsidR="00951513">
        <w:rPr>
          <w:rFonts w:ascii="Times New Roman" w:hAnsi="Times New Roman" w:cs="Times New Roman"/>
          <w:color w:val="000000"/>
          <w:sz w:val="20"/>
          <w:szCs w:val="20"/>
        </w:rPr>
        <w:t xml:space="preserve"> description</w:t>
      </w:r>
      <w:r w:rsidR="00296A1C">
        <w:rPr>
          <w:rFonts w:ascii="Times New Roman" w:hAnsi="Times New Roman" w:cs="Times New Roman"/>
          <w:color w:val="000000"/>
          <w:sz w:val="20"/>
          <w:szCs w:val="20"/>
        </w:rPr>
        <w:t xml:space="preserve"> in [1]:</w:t>
      </w:r>
    </w:p>
    <w:p w14:paraId="657DDDC6" w14:textId="5FDBC062" w:rsidR="00296A1C" w:rsidRPr="002720CF" w:rsidRDefault="00296A1C" w:rsidP="0041299F">
      <w:pPr>
        <w:adjustRightInd w:val="0"/>
        <w:snapToGrid w:val="0"/>
        <w:spacing w:before="200" w:after="200"/>
        <w:rPr>
          <w:rFonts w:ascii="Times New Roman" w:hAnsi="Times New Roman" w:cs="Times New Roman"/>
          <w:i/>
          <w:color w:val="000000"/>
          <w:sz w:val="20"/>
          <w:szCs w:val="20"/>
        </w:rPr>
      </w:pPr>
      <w:r w:rsidRPr="002720CF">
        <w:rPr>
          <w:rFonts w:ascii="Times New Roman" w:hAnsi="Times New Roman" w:cs="Times New Roman"/>
          <w:i/>
          <w:color w:val="000000"/>
          <w:sz w:val="20"/>
          <w:szCs w:val="20"/>
        </w:rPr>
        <w:t>d)</w:t>
      </w:r>
      <w:r w:rsidRPr="002720CF">
        <w:rPr>
          <w:rFonts w:ascii="Times New Roman" w:hAnsi="Times New Roman" w:cs="Times New Roman"/>
          <w:i/>
          <w:color w:val="000000"/>
          <w:sz w:val="20"/>
          <w:szCs w:val="20"/>
        </w:rPr>
        <w:tab/>
        <w:t>Channel Bandwidth (at least minimum and maximum), Numerology, avoiding multiple numerologies for the same band / sub-range (e.g., enabling synergies among frequency bands in the ~7GHz range)</w:t>
      </w:r>
    </w:p>
    <w:p w14:paraId="635617C2" w14:textId="5643B525" w:rsidR="00053466" w:rsidRDefault="00951513" w:rsidP="0041299F">
      <w:pPr>
        <w:adjustRightInd w:val="0"/>
        <w:snapToGrid w:val="0"/>
        <w:spacing w:before="200" w:after="200"/>
        <w:rPr>
          <w:rFonts w:ascii="Times New Roman" w:hAnsi="Times New Roman" w:cs="Times New Roman"/>
          <w:color w:val="000000"/>
          <w:sz w:val="20"/>
          <w:szCs w:val="20"/>
        </w:rPr>
      </w:pPr>
      <w:r>
        <w:rPr>
          <w:rFonts w:ascii="Times New Roman" w:hAnsi="Times New Roman" w:cs="Times New Roman"/>
          <w:color w:val="000000"/>
          <w:sz w:val="20"/>
          <w:szCs w:val="20"/>
        </w:rPr>
        <w:t>Based on ou</w:t>
      </w:r>
      <w:r w:rsidR="00AE3136">
        <w:rPr>
          <w:rFonts w:ascii="Times New Roman" w:hAnsi="Times New Roman" w:cs="Times New Roman"/>
          <w:color w:val="000000"/>
          <w:sz w:val="20"/>
          <w:szCs w:val="20"/>
        </w:rPr>
        <w:t>r understanding,</w:t>
      </w:r>
      <w:r w:rsidR="00296A1C">
        <w:rPr>
          <w:rFonts w:ascii="Times New Roman" w:hAnsi="Times New Roman" w:cs="Times New Roman"/>
          <w:color w:val="000000"/>
          <w:sz w:val="20"/>
          <w:szCs w:val="20"/>
        </w:rPr>
        <w:t xml:space="preserve"> the objective only give</w:t>
      </w:r>
      <w:r>
        <w:rPr>
          <w:rFonts w:ascii="Times New Roman" w:hAnsi="Times New Roman" w:cs="Times New Roman"/>
          <w:color w:val="000000"/>
          <w:sz w:val="20"/>
          <w:szCs w:val="20"/>
        </w:rPr>
        <w:t>s</w:t>
      </w:r>
      <w:r w:rsidR="00296A1C">
        <w:rPr>
          <w:rFonts w:ascii="Times New Roman" w:hAnsi="Times New Roman" w:cs="Times New Roman"/>
          <w:color w:val="000000"/>
          <w:sz w:val="20"/>
          <w:szCs w:val="20"/>
        </w:rPr>
        <w:t xml:space="preserve"> a general guidance on avoiding multiple numerologies but the details (including the granularity) on how to avoid it is up to the study.  </w:t>
      </w:r>
      <w:r w:rsidR="00AE3136">
        <w:rPr>
          <w:rFonts w:ascii="Times New Roman" w:hAnsi="Times New Roman" w:cs="Times New Roman"/>
          <w:color w:val="000000"/>
          <w:sz w:val="20"/>
          <w:szCs w:val="20"/>
        </w:rPr>
        <w:t>From our view</w:t>
      </w:r>
      <w:r>
        <w:rPr>
          <w:rFonts w:ascii="Times New Roman" w:hAnsi="Times New Roman" w:cs="Times New Roman"/>
          <w:color w:val="000000"/>
          <w:sz w:val="20"/>
          <w:szCs w:val="20"/>
        </w:rPr>
        <w:t>, study</w:t>
      </w:r>
      <w:r w:rsidR="00296A1C">
        <w:rPr>
          <w:rFonts w:ascii="Times New Roman" w:hAnsi="Times New Roman" w:cs="Times New Roman"/>
          <w:color w:val="000000"/>
          <w:sz w:val="20"/>
          <w:szCs w:val="20"/>
        </w:rPr>
        <w:t xml:space="preserve"> </w:t>
      </w:r>
      <w:r w:rsidR="003E385D">
        <w:rPr>
          <w:rFonts w:ascii="Times New Roman" w:hAnsi="Times New Roman" w:cs="Times New Roman"/>
          <w:color w:val="000000"/>
          <w:sz w:val="20"/>
          <w:szCs w:val="20"/>
        </w:rPr>
        <w:t>can</w:t>
      </w:r>
      <w:r w:rsidR="00296A1C">
        <w:rPr>
          <w:rFonts w:ascii="Times New Roman" w:hAnsi="Times New Roman" w:cs="Times New Roman"/>
          <w:color w:val="000000"/>
          <w:sz w:val="20"/>
          <w:szCs w:val="20"/>
        </w:rPr>
        <w:t xml:space="preserve"> be allowed but strong </w:t>
      </w:r>
      <w:r w:rsidR="00296A1C">
        <w:rPr>
          <w:rFonts w:ascii="Times New Roman" w:hAnsi="Times New Roman" w:cs="Times New Roman"/>
          <w:color w:val="000000"/>
          <w:sz w:val="20"/>
          <w:szCs w:val="20"/>
        </w:rPr>
        <w:lastRenderedPageBreak/>
        <w:t>justification is needed if companies would like to support multiple numerogies</w:t>
      </w:r>
      <w:r>
        <w:rPr>
          <w:rFonts w:ascii="Times New Roman" w:hAnsi="Times New Roman" w:cs="Times New Roman"/>
          <w:color w:val="000000"/>
          <w:sz w:val="20"/>
          <w:szCs w:val="20"/>
        </w:rPr>
        <w:t xml:space="preserve"> in a certain frequency range</w:t>
      </w:r>
      <w:r w:rsidR="00296A1C">
        <w:rPr>
          <w:rFonts w:ascii="Times New Roman" w:hAnsi="Times New Roman" w:cs="Times New Roman"/>
          <w:color w:val="000000"/>
          <w:sz w:val="20"/>
          <w:szCs w:val="20"/>
        </w:rPr>
        <w:t xml:space="preserve">. </w:t>
      </w:r>
      <w:r w:rsidR="003E385D">
        <w:rPr>
          <w:rFonts w:ascii="Times New Roman" w:hAnsi="Times New Roman" w:cs="Times New Roman"/>
          <w:color w:val="000000"/>
          <w:sz w:val="20"/>
          <w:szCs w:val="20"/>
        </w:rPr>
        <w:t xml:space="preserve"> Our preference is to support </w:t>
      </w:r>
      <w:r w:rsidR="007E32C5" w:rsidRPr="0041299F">
        <w:rPr>
          <w:rFonts w:ascii="Times New Roman" w:hAnsi="Times New Roman" w:cs="Times New Roman"/>
          <w:color w:val="000000"/>
          <w:sz w:val="20"/>
          <w:szCs w:val="20"/>
        </w:rPr>
        <w:t>15 kHz SCS for FDD due to its compatibility with 5G networks and its coverage benefits. With 15 kHz SCS for FDD in place, the justification on introducing 30 kHz and 7.5 kHz additionally for low frequency FDD band is not strong.</w:t>
      </w:r>
      <w:r w:rsidR="00AE3136">
        <w:rPr>
          <w:rFonts w:ascii="Times New Roman" w:hAnsi="Times New Roman" w:cs="Times New Roman"/>
          <w:color w:val="000000"/>
          <w:sz w:val="20"/>
          <w:szCs w:val="20"/>
        </w:rPr>
        <w:t xml:space="preserve">  Therefore, we are fine not to proceed with the FFS in RAN1</w:t>
      </w:r>
      <w:r w:rsidR="007E32C5" w:rsidRPr="0041299F">
        <w:rPr>
          <w:rFonts w:ascii="Times New Roman" w:hAnsi="Times New Roman" w:cs="Times New Roman"/>
          <w:color w:val="000000"/>
          <w:sz w:val="20"/>
          <w:szCs w:val="20"/>
        </w:rPr>
        <w:t xml:space="preserve"> </w:t>
      </w:r>
    </w:p>
    <w:p w14:paraId="5EA928F2" w14:textId="4E9CCF73" w:rsidR="004602B2" w:rsidRPr="005C2A44" w:rsidRDefault="004602B2" w:rsidP="005C2A44">
      <w:pPr>
        <w:adjustRightInd w:val="0"/>
        <w:snapToGrid w:val="0"/>
        <w:spacing w:before="200" w:after="200"/>
        <w:rPr>
          <w:rFonts w:ascii="Times New Roman" w:hAnsi="Times New Roman" w:cs="Times New Roman"/>
          <w:bCs/>
          <w:i/>
          <w:iCs/>
          <w:color w:val="000000"/>
          <w:sz w:val="20"/>
          <w:szCs w:val="20"/>
        </w:rPr>
      </w:pPr>
      <w:r w:rsidRPr="005C2A44">
        <w:rPr>
          <w:rFonts w:ascii="Times New Roman" w:hAnsi="Times New Roman" w:cs="Times New Roman"/>
          <w:b/>
          <w:bCs/>
          <w:i/>
          <w:iCs/>
          <w:color w:val="000000"/>
          <w:sz w:val="20"/>
          <w:szCs w:val="20"/>
        </w:rPr>
        <w:t xml:space="preserve">Observation </w:t>
      </w:r>
      <w:r w:rsidR="00D51A9E">
        <w:rPr>
          <w:rFonts w:ascii="Times New Roman" w:hAnsi="Times New Roman" w:cs="Times New Roman"/>
          <w:b/>
          <w:bCs/>
          <w:i/>
          <w:iCs/>
          <w:color w:val="000000"/>
          <w:sz w:val="20"/>
          <w:szCs w:val="20"/>
        </w:rPr>
        <w:t>1</w:t>
      </w:r>
      <w:r w:rsidRPr="005C2A44">
        <w:rPr>
          <w:rFonts w:ascii="Times New Roman" w:hAnsi="Times New Roman" w:cs="Times New Roman"/>
          <w:i/>
          <w:iCs/>
          <w:color w:val="000000"/>
          <w:sz w:val="20"/>
          <w:szCs w:val="20"/>
        </w:rPr>
        <w:t xml:space="preserve">: </w:t>
      </w:r>
      <w:r w:rsidRPr="005C2A44">
        <w:rPr>
          <w:rFonts w:ascii="Times New Roman" w:hAnsi="Times New Roman" w:cs="Times New Roman"/>
          <w:bCs/>
          <w:i/>
          <w:iCs/>
          <w:color w:val="000000"/>
          <w:sz w:val="20"/>
          <w:szCs w:val="20"/>
        </w:rPr>
        <w:t xml:space="preserve">With 15 kHz SCS for FDD in place, the justification on introducing 30 kHz and 7.5 kHz additionally for low frequency FDD band is </w:t>
      </w:r>
      <w:r w:rsidR="009055D8">
        <w:rPr>
          <w:rFonts w:ascii="Times New Roman" w:hAnsi="Times New Roman" w:cs="Times New Roman" w:hint="eastAsia"/>
          <w:bCs/>
          <w:i/>
          <w:iCs/>
          <w:color w:val="000000"/>
          <w:sz w:val="20"/>
          <w:szCs w:val="20"/>
        </w:rPr>
        <w:t>insufficient.</w:t>
      </w:r>
    </w:p>
    <w:p w14:paraId="78DA5B9E" w14:textId="7E89418D" w:rsidR="00053466" w:rsidRPr="0041299F" w:rsidRDefault="007E32C5" w:rsidP="0041299F">
      <w:pPr>
        <w:adjustRightInd w:val="0"/>
        <w:snapToGrid w:val="0"/>
        <w:spacing w:before="200" w:after="200"/>
        <w:rPr>
          <w:rFonts w:ascii="Times New Roman" w:hAnsi="Times New Roman" w:cs="Times New Roman"/>
          <w:bCs/>
          <w:i/>
          <w:iCs/>
          <w:color w:val="000000"/>
          <w:sz w:val="20"/>
          <w:szCs w:val="20"/>
        </w:rPr>
      </w:pPr>
      <w:r w:rsidRPr="0041299F">
        <w:rPr>
          <w:rFonts w:ascii="Times New Roman" w:hAnsi="Times New Roman" w:cs="Times New Roman"/>
          <w:b/>
          <w:bCs/>
          <w:i/>
          <w:iCs/>
          <w:color w:val="000000"/>
          <w:sz w:val="20"/>
          <w:szCs w:val="20"/>
        </w:rPr>
        <w:t xml:space="preserve">Proposal </w:t>
      </w:r>
      <w:r w:rsidR="00D51A9E">
        <w:rPr>
          <w:rFonts w:ascii="Times New Roman" w:hAnsi="Times New Roman" w:cs="Times New Roman"/>
          <w:b/>
          <w:bCs/>
          <w:i/>
          <w:iCs/>
          <w:color w:val="000000"/>
          <w:sz w:val="20"/>
          <w:szCs w:val="20"/>
        </w:rPr>
        <w:t>1</w:t>
      </w:r>
      <w:r w:rsidRPr="0041299F">
        <w:rPr>
          <w:rFonts w:ascii="Times New Roman" w:hAnsi="Times New Roman" w:cs="Times New Roman"/>
          <w:b/>
          <w:bCs/>
          <w:i/>
          <w:iCs/>
          <w:color w:val="000000"/>
          <w:sz w:val="20"/>
          <w:szCs w:val="20"/>
        </w:rPr>
        <w:t xml:space="preserve">: </w:t>
      </w:r>
      <w:r w:rsidRPr="0041299F">
        <w:rPr>
          <w:rFonts w:ascii="Times New Roman" w:hAnsi="Times New Roman" w:cs="Times New Roman"/>
          <w:bCs/>
          <w:i/>
          <w:iCs/>
          <w:color w:val="000000"/>
          <w:sz w:val="20"/>
          <w:szCs w:val="20"/>
        </w:rPr>
        <w:t>For sub</w:t>
      </w:r>
      <w:r w:rsidR="006B33DA">
        <w:rPr>
          <w:rFonts w:ascii="Times New Roman" w:hAnsi="Times New Roman" w:cs="Times New Roman"/>
          <w:bCs/>
          <w:i/>
          <w:iCs/>
          <w:color w:val="000000"/>
          <w:sz w:val="20"/>
          <w:szCs w:val="20"/>
        </w:rPr>
        <w:t>-</w:t>
      </w:r>
      <w:r w:rsidRPr="0041299F">
        <w:rPr>
          <w:rFonts w:ascii="Times New Roman" w:hAnsi="Times New Roman" w:cs="Times New Roman"/>
          <w:bCs/>
          <w:i/>
          <w:iCs/>
          <w:color w:val="000000"/>
          <w:sz w:val="20"/>
          <w:szCs w:val="20"/>
        </w:rPr>
        <w:t xml:space="preserve">6GHz, </w:t>
      </w:r>
      <w:r w:rsidR="00AE3136">
        <w:rPr>
          <w:rFonts w:ascii="Times New Roman" w:hAnsi="Times New Roman" w:cs="Times New Roman"/>
          <w:bCs/>
          <w:i/>
          <w:iCs/>
          <w:color w:val="000000"/>
          <w:sz w:val="20"/>
          <w:szCs w:val="20"/>
        </w:rPr>
        <w:t xml:space="preserve">only </w:t>
      </w:r>
      <w:r w:rsidRPr="0041299F">
        <w:rPr>
          <w:rFonts w:ascii="Times New Roman" w:hAnsi="Times New Roman" w:cs="Times New Roman"/>
          <w:bCs/>
          <w:i/>
          <w:iCs/>
          <w:color w:val="000000"/>
          <w:sz w:val="20"/>
          <w:szCs w:val="20"/>
        </w:rPr>
        <w:t>15kHz SCS for FDD and 30kHz SCS for TDD are supported.</w:t>
      </w:r>
    </w:p>
    <w:p w14:paraId="4BB6AF14" w14:textId="17D3CD18" w:rsidR="00053466" w:rsidRPr="0041299F" w:rsidRDefault="00E555DA" w:rsidP="0041299F">
      <w:pPr>
        <w:adjustRightInd w:val="0"/>
        <w:snapToGrid w:val="0"/>
        <w:spacing w:before="200" w:after="200"/>
        <w:rPr>
          <w:rFonts w:ascii="Times New Roman" w:hAnsi="Times New Roman" w:cs="Times New Roman"/>
          <w:color w:val="000000"/>
          <w:sz w:val="20"/>
          <w:szCs w:val="20"/>
        </w:rPr>
      </w:pPr>
      <w:r w:rsidRPr="005C2A44">
        <w:rPr>
          <w:rFonts w:ascii="Times New Roman" w:hAnsi="Times New Roman" w:cs="Times New Roman"/>
          <w:color w:val="000000"/>
          <w:sz w:val="20"/>
          <w:szCs w:val="20"/>
        </w:rPr>
        <w:t xml:space="preserve">For </w:t>
      </w:r>
      <w:r w:rsidR="007E32C5" w:rsidRPr="0041299F">
        <w:rPr>
          <w:rFonts w:ascii="Times New Roman" w:hAnsi="Times New Roman" w:cs="Times New Roman"/>
          <w:color w:val="000000"/>
          <w:sz w:val="20"/>
          <w:szCs w:val="20"/>
        </w:rPr>
        <w:t xml:space="preserve">the frequency around 7GHz, RAN1 will further study the comparison of SCS between 30 kHz and 60 kHz. In </w:t>
      </w:r>
      <w:r>
        <w:rPr>
          <w:rFonts w:ascii="Times New Roman" w:hAnsi="Times New Roman" w:cs="Times New Roman"/>
          <w:color w:val="000000"/>
          <w:sz w:val="20"/>
          <w:szCs w:val="20"/>
        </w:rPr>
        <w:fldChar w:fldCharType="begin"/>
      </w:r>
      <w:r>
        <w:rPr>
          <w:rFonts w:ascii="Times New Roman" w:hAnsi="Times New Roman" w:cs="Times New Roman"/>
          <w:color w:val="000000"/>
          <w:sz w:val="20"/>
          <w:szCs w:val="20"/>
        </w:rPr>
        <w:instrText xml:space="preserve"> REF _Ref207959356 \r \h </w:instrText>
      </w:r>
      <w:r>
        <w:rPr>
          <w:rFonts w:ascii="Times New Roman" w:hAnsi="Times New Roman" w:cs="Times New Roman"/>
          <w:color w:val="000000"/>
          <w:sz w:val="20"/>
          <w:szCs w:val="20"/>
        </w:rPr>
      </w:r>
      <w:r>
        <w:rPr>
          <w:rFonts w:ascii="Times New Roman" w:hAnsi="Times New Roman" w:cs="Times New Roman"/>
          <w:color w:val="000000"/>
          <w:sz w:val="20"/>
          <w:szCs w:val="20"/>
        </w:rPr>
        <w:fldChar w:fldCharType="separate"/>
      </w:r>
      <w:r>
        <w:rPr>
          <w:rFonts w:ascii="Times New Roman" w:hAnsi="Times New Roman" w:cs="Times New Roman"/>
          <w:color w:val="000000"/>
          <w:sz w:val="20"/>
          <w:szCs w:val="20"/>
        </w:rPr>
        <w:t>[4]</w:t>
      </w:r>
      <w:r>
        <w:rPr>
          <w:rFonts w:ascii="Times New Roman" w:hAnsi="Times New Roman" w:cs="Times New Roman"/>
          <w:color w:val="000000"/>
          <w:sz w:val="20"/>
          <w:szCs w:val="20"/>
        </w:rPr>
        <w:fldChar w:fldCharType="end"/>
      </w:r>
      <w:r w:rsidR="007E32C5" w:rsidRPr="0041299F">
        <w:rPr>
          <w:rFonts w:ascii="Times New Roman" w:hAnsi="Times New Roman" w:cs="Times New Roman"/>
          <w:color w:val="000000"/>
          <w:sz w:val="20"/>
          <w:szCs w:val="20"/>
        </w:rPr>
        <w:t>, the field test result of 7GHz indicates that around 8.08 % ~ 11.48% of the channel delay spread samples are out of the range of CP for 60kHz subcarrier spacing. Thus, we propose to adopt 30 kHz SCS for frequency around 7GHz</w:t>
      </w:r>
      <w:r w:rsidR="006B33DA">
        <w:rPr>
          <w:rFonts w:ascii="Times New Roman" w:hAnsi="Times New Roman" w:cs="Times New Roman"/>
          <w:color w:val="000000"/>
          <w:sz w:val="20"/>
          <w:szCs w:val="20"/>
        </w:rPr>
        <w:t xml:space="preserve"> but this can be decided in RAN1</w:t>
      </w:r>
      <w:r w:rsidR="007E32C5" w:rsidRPr="0041299F">
        <w:rPr>
          <w:rFonts w:ascii="Times New Roman" w:hAnsi="Times New Roman" w:cs="Times New Roman"/>
          <w:color w:val="000000"/>
          <w:sz w:val="20"/>
          <w:szCs w:val="20"/>
        </w:rPr>
        <w:t xml:space="preserve">. </w:t>
      </w:r>
    </w:p>
    <w:p w14:paraId="22719D7E" w14:textId="17831870" w:rsidR="00AE5A98" w:rsidRPr="00D51A9E" w:rsidRDefault="00D51A9E" w:rsidP="00D51A9E">
      <w:pPr>
        <w:pStyle w:val="2"/>
        <w:numPr>
          <w:ilvl w:val="1"/>
          <w:numId w:val="45"/>
        </w:numPr>
      </w:pPr>
      <w:r>
        <w:t xml:space="preserve">  </w:t>
      </w:r>
      <w:r w:rsidR="002E340C" w:rsidRPr="00D51A9E">
        <w:t xml:space="preserve">Discussion on spectrum for </w:t>
      </w:r>
      <w:r w:rsidR="00AE5A98" w:rsidRPr="00D51A9E">
        <w:t>6G</w:t>
      </w:r>
      <w:r w:rsidR="002E340C" w:rsidRPr="00D51A9E">
        <w:t>R</w:t>
      </w:r>
      <w:r w:rsidR="00AE5A98" w:rsidRPr="00D51A9E">
        <w:t xml:space="preserve"> </w:t>
      </w:r>
      <w:r w:rsidR="002E340C" w:rsidRPr="00D51A9E">
        <w:t xml:space="preserve">study </w:t>
      </w:r>
    </w:p>
    <w:p w14:paraId="3607073A" w14:textId="2F9B7849" w:rsidR="002E340C" w:rsidRPr="005C2A44" w:rsidRDefault="00634BE9">
      <w:pPr>
        <w:snapToGrid w:val="0"/>
        <w:spacing w:beforeLines="50" w:before="120"/>
        <w:rPr>
          <w:rFonts w:ascii="Times New Roman" w:hAnsi="Times New Roman" w:cs="Times New Roman"/>
          <w:color w:val="000000"/>
          <w:sz w:val="20"/>
          <w:szCs w:val="20"/>
        </w:rPr>
      </w:pPr>
      <w:r w:rsidRPr="005C2A44">
        <w:rPr>
          <w:rFonts w:ascii="Times New Roman" w:hAnsi="Times New Roman" w:cs="Times New Roman"/>
          <w:color w:val="000000"/>
          <w:sz w:val="20"/>
          <w:szCs w:val="20"/>
        </w:rPr>
        <w:t xml:space="preserve">As mentioned above, additional </w:t>
      </w:r>
      <w:r w:rsidR="00B951A1" w:rsidRPr="005C2A44">
        <w:rPr>
          <w:rFonts w:ascii="Times New Roman" w:hAnsi="Times New Roman" w:cs="Times New Roman"/>
          <w:color w:val="000000"/>
          <w:sz w:val="20"/>
          <w:szCs w:val="20"/>
        </w:rPr>
        <w:t xml:space="preserve">RANP </w:t>
      </w:r>
      <w:r w:rsidRPr="005C2A44">
        <w:rPr>
          <w:rFonts w:ascii="Times New Roman" w:hAnsi="Times New Roman" w:cs="Times New Roman"/>
          <w:color w:val="000000"/>
          <w:sz w:val="20"/>
          <w:szCs w:val="20"/>
        </w:rPr>
        <w:t xml:space="preserve">guidance on </w:t>
      </w:r>
      <w:r w:rsidR="00B951A1" w:rsidRPr="005C2A44">
        <w:rPr>
          <w:rFonts w:ascii="Times New Roman" w:hAnsi="Times New Roman" w:cs="Times New Roman"/>
          <w:color w:val="000000"/>
          <w:sz w:val="20"/>
          <w:szCs w:val="20"/>
        </w:rPr>
        <w:t xml:space="preserve">the potential target spectrum in 6GR study is expected. </w:t>
      </w:r>
      <w:r w:rsidR="00453E7A">
        <w:rPr>
          <w:rFonts w:ascii="Times New Roman" w:hAnsi="Times New Roman" w:cs="Times New Roman"/>
          <w:color w:val="000000"/>
          <w:sz w:val="20"/>
          <w:szCs w:val="20"/>
        </w:rPr>
        <w:t xml:space="preserve">However, as a general issue, the identification of the </w:t>
      </w:r>
      <w:r w:rsidR="00453E7A">
        <w:rPr>
          <w:rFonts w:ascii="Times New Roman" w:hAnsi="Times New Roman" w:cs="Times New Roman" w:hint="eastAsia"/>
          <w:color w:val="000000"/>
          <w:sz w:val="20"/>
          <w:szCs w:val="20"/>
        </w:rPr>
        <w:t>available</w:t>
      </w:r>
      <w:r w:rsidR="00453E7A">
        <w:rPr>
          <w:rFonts w:ascii="Times New Roman" w:hAnsi="Times New Roman" w:cs="Times New Roman"/>
          <w:color w:val="000000"/>
          <w:sz w:val="20"/>
          <w:szCs w:val="20"/>
        </w:rPr>
        <w:t xml:space="preserve"> </w:t>
      </w:r>
      <w:r w:rsidR="00453E7A">
        <w:rPr>
          <w:rFonts w:ascii="Times New Roman" w:hAnsi="Times New Roman" w:cs="Times New Roman" w:hint="eastAsia"/>
          <w:color w:val="000000"/>
          <w:sz w:val="20"/>
          <w:szCs w:val="20"/>
        </w:rPr>
        <w:t>spectrum</w:t>
      </w:r>
      <w:r w:rsidR="00453E7A">
        <w:rPr>
          <w:rFonts w:ascii="Times New Roman" w:hAnsi="Times New Roman" w:cs="Times New Roman"/>
          <w:color w:val="000000"/>
          <w:sz w:val="20"/>
          <w:szCs w:val="20"/>
        </w:rPr>
        <w:t xml:space="preserve"> for IMT</w:t>
      </w:r>
      <w:r w:rsidR="00305821">
        <w:rPr>
          <w:rFonts w:ascii="Times New Roman" w:hAnsi="Times New Roman" w:cs="Times New Roman"/>
          <w:color w:val="000000"/>
          <w:sz w:val="20"/>
          <w:szCs w:val="20"/>
        </w:rPr>
        <w:t xml:space="preserve"> usage should be</w:t>
      </w:r>
      <w:r w:rsidR="00DF4E6E">
        <w:rPr>
          <w:rFonts w:ascii="Times New Roman" w:hAnsi="Times New Roman" w:cs="Times New Roman"/>
          <w:color w:val="000000"/>
          <w:sz w:val="20"/>
          <w:szCs w:val="20"/>
        </w:rPr>
        <w:t xml:space="preserve"> </w:t>
      </w:r>
      <w:r w:rsidR="00DF4E6E">
        <w:rPr>
          <w:rFonts w:ascii="Times New Roman" w:hAnsi="Times New Roman" w:cs="Times New Roman" w:hint="eastAsia"/>
          <w:color w:val="000000"/>
          <w:sz w:val="20"/>
          <w:szCs w:val="20"/>
        </w:rPr>
        <w:t>confirmed</w:t>
      </w:r>
      <w:r w:rsidR="00305821">
        <w:rPr>
          <w:rFonts w:ascii="Times New Roman" w:hAnsi="Times New Roman" w:cs="Times New Roman"/>
          <w:color w:val="000000"/>
          <w:sz w:val="20"/>
          <w:szCs w:val="20"/>
        </w:rPr>
        <w:t xml:space="preserve"> by </w:t>
      </w:r>
      <w:r w:rsidR="009A7F84">
        <w:rPr>
          <w:rFonts w:ascii="Times New Roman" w:hAnsi="Times New Roman" w:cs="Times New Roman"/>
          <w:color w:val="000000"/>
          <w:sz w:val="20"/>
          <w:szCs w:val="20"/>
        </w:rPr>
        <w:t>regulation</w:t>
      </w:r>
      <w:r w:rsidR="00305821">
        <w:rPr>
          <w:rFonts w:ascii="Times New Roman" w:hAnsi="Times New Roman" w:cs="Times New Roman"/>
          <w:color w:val="000000"/>
          <w:sz w:val="20"/>
          <w:szCs w:val="20"/>
        </w:rPr>
        <w:t xml:space="preserve"> firstly, </w:t>
      </w:r>
      <w:r w:rsidR="009A7F84">
        <w:rPr>
          <w:rFonts w:ascii="Times New Roman" w:hAnsi="Times New Roman" w:cs="Times New Roman"/>
          <w:color w:val="000000"/>
          <w:sz w:val="20"/>
          <w:szCs w:val="20"/>
        </w:rPr>
        <w:t>e.g.,</w:t>
      </w:r>
      <w:r w:rsidR="00305821">
        <w:rPr>
          <w:rFonts w:ascii="Times New Roman" w:hAnsi="Times New Roman" w:cs="Times New Roman"/>
          <w:color w:val="000000"/>
          <w:sz w:val="20"/>
          <w:szCs w:val="20"/>
        </w:rPr>
        <w:t xml:space="preserve"> WRC-27</w:t>
      </w:r>
      <w:r w:rsidR="009A7F84">
        <w:rPr>
          <w:rFonts w:ascii="Times New Roman" w:hAnsi="Times New Roman" w:cs="Times New Roman"/>
          <w:color w:val="000000"/>
          <w:sz w:val="20"/>
          <w:szCs w:val="20"/>
        </w:rPr>
        <w:t xml:space="preserve"> or regional regulation</w:t>
      </w:r>
      <w:r w:rsidR="00305821">
        <w:rPr>
          <w:rFonts w:ascii="Times New Roman" w:hAnsi="Times New Roman" w:cs="Times New Roman"/>
          <w:color w:val="000000"/>
          <w:sz w:val="20"/>
          <w:szCs w:val="20"/>
        </w:rPr>
        <w:t>.</w:t>
      </w:r>
      <w:r w:rsidR="009539D4">
        <w:rPr>
          <w:rFonts w:ascii="Times New Roman" w:hAnsi="Times New Roman" w:cs="Times New Roman"/>
          <w:color w:val="000000"/>
          <w:sz w:val="20"/>
          <w:szCs w:val="20"/>
        </w:rPr>
        <w:t xml:space="preserve"> Otherwise, </w:t>
      </w:r>
      <w:r w:rsidR="00DF4E6E">
        <w:rPr>
          <w:rFonts w:ascii="Times New Roman" w:hAnsi="Times New Roman" w:cs="Times New Roman" w:hint="eastAsia"/>
          <w:color w:val="000000"/>
          <w:sz w:val="20"/>
          <w:szCs w:val="20"/>
        </w:rPr>
        <w:t>controversial</w:t>
      </w:r>
      <w:r w:rsidR="00DF4E6E">
        <w:rPr>
          <w:rFonts w:ascii="Times New Roman" w:hAnsi="Times New Roman" w:cs="Times New Roman"/>
          <w:color w:val="000000"/>
          <w:sz w:val="20"/>
          <w:szCs w:val="20"/>
        </w:rPr>
        <w:t xml:space="preserve"> </w:t>
      </w:r>
      <w:r w:rsidR="009539D4">
        <w:rPr>
          <w:rFonts w:ascii="Times New Roman" w:hAnsi="Times New Roman" w:cs="Times New Roman"/>
          <w:color w:val="000000"/>
          <w:sz w:val="20"/>
          <w:szCs w:val="20"/>
        </w:rPr>
        <w:t xml:space="preserve">views will </w:t>
      </w:r>
      <w:r w:rsidR="009A7F84">
        <w:rPr>
          <w:rFonts w:ascii="Times New Roman" w:hAnsi="Times New Roman" w:cs="Times New Roman"/>
          <w:color w:val="000000"/>
          <w:sz w:val="20"/>
          <w:szCs w:val="20"/>
        </w:rPr>
        <w:t xml:space="preserve">still </w:t>
      </w:r>
      <w:r w:rsidR="009539D4">
        <w:rPr>
          <w:rFonts w:ascii="Times New Roman" w:hAnsi="Times New Roman" w:cs="Times New Roman"/>
          <w:color w:val="000000"/>
          <w:sz w:val="20"/>
          <w:szCs w:val="20"/>
        </w:rPr>
        <w:t xml:space="preserve">be expected among different stakeholders, e.g., </w:t>
      </w:r>
      <w:r w:rsidR="00350F40">
        <w:rPr>
          <w:rFonts w:ascii="Times New Roman" w:hAnsi="Times New Roman" w:cs="Times New Roman"/>
          <w:color w:val="000000"/>
          <w:sz w:val="20"/>
          <w:szCs w:val="20"/>
        </w:rPr>
        <w:fldChar w:fldCharType="begin"/>
      </w:r>
      <w:r w:rsidR="00350F40">
        <w:rPr>
          <w:rFonts w:ascii="Times New Roman" w:hAnsi="Times New Roman" w:cs="Times New Roman"/>
          <w:color w:val="000000"/>
          <w:sz w:val="20"/>
          <w:szCs w:val="20"/>
        </w:rPr>
        <w:instrText xml:space="preserve"> REF _Ref207960116 \r \h </w:instrText>
      </w:r>
      <w:r w:rsidR="00350F40">
        <w:rPr>
          <w:rFonts w:ascii="Times New Roman" w:hAnsi="Times New Roman" w:cs="Times New Roman"/>
          <w:color w:val="000000"/>
          <w:sz w:val="20"/>
          <w:szCs w:val="20"/>
        </w:rPr>
      </w:r>
      <w:r w:rsidR="00350F40">
        <w:rPr>
          <w:rFonts w:ascii="Times New Roman" w:hAnsi="Times New Roman" w:cs="Times New Roman"/>
          <w:color w:val="000000"/>
          <w:sz w:val="20"/>
          <w:szCs w:val="20"/>
        </w:rPr>
        <w:fldChar w:fldCharType="separate"/>
      </w:r>
      <w:r w:rsidR="00350F40">
        <w:rPr>
          <w:rFonts w:ascii="Times New Roman" w:hAnsi="Times New Roman" w:cs="Times New Roman"/>
          <w:color w:val="000000"/>
          <w:sz w:val="20"/>
          <w:szCs w:val="20"/>
        </w:rPr>
        <w:t>[5]</w:t>
      </w:r>
      <w:r w:rsidR="00350F40">
        <w:rPr>
          <w:rFonts w:ascii="Times New Roman" w:hAnsi="Times New Roman" w:cs="Times New Roman"/>
          <w:color w:val="000000"/>
          <w:sz w:val="20"/>
          <w:szCs w:val="20"/>
        </w:rPr>
        <w:fldChar w:fldCharType="end"/>
      </w:r>
      <w:r w:rsidR="00350F40">
        <w:rPr>
          <w:rFonts w:ascii="Times New Roman" w:hAnsi="Times New Roman" w:cs="Times New Roman"/>
          <w:color w:val="000000"/>
          <w:sz w:val="20"/>
          <w:szCs w:val="20"/>
        </w:rPr>
        <w:fldChar w:fldCharType="begin"/>
      </w:r>
      <w:r w:rsidR="00350F40">
        <w:rPr>
          <w:rFonts w:ascii="Times New Roman" w:hAnsi="Times New Roman" w:cs="Times New Roman"/>
          <w:color w:val="000000"/>
          <w:sz w:val="20"/>
          <w:szCs w:val="20"/>
        </w:rPr>
        <w:instrText xml:space="preserve"> REF _Ref207960117 \r \h </w:instrText>
      </w:r>
      <w:r w:rsidR="00350F40">
        <w:rPr>
          <w:rFonts w:ascii="Times New Roman" w:hAnsi="Times New Roman" w:cs="Times New Roman"/>
          <w:color w:val="000000"/>
          <w:sz w:val="20"/>
          <w:szCs w:val="20"/>
        </w:rPr>
      </w:r>
      <w:r w:rsidR="00350F40">
        <w:rPr>
          <w:rFonts w:ascii="Times New Roman" w:hAnsi="Times New Roman" w:cs="Times New Roman"/>
          <w:color w:val="000000"/>
          <w:sz w:val="20"/>
          <w:szCs w:val="20"/>
        </w:rPr>
        <w:fldChar w:fldCharType="separate"/>
      </w:r>
      <w:r w:rsidR="00350F40">
        <w:rPr>
          <w:rFonts w:ascii="Times New Roman" w:hAnsi="Times New Roman" w:cs="Times New Roman"/>
          <w:color w:val="000000"/>
          <w:sz w:val="20"/>
          <w:szCs w:val="20"/>
        </w:rPr>
        <w:t>[6]</w:t>
      </w:r>
      <w:r w:rsidR="00350F40">
        <w:rPr>
          <w:rFonts w:ascii="Times New Roman" w:hAnsi="Times New Roman" w:cs="Times New Roman"/>
          <w:color w:val="000000"/>
          <w:sz w:val="20"/>
          <w:szCs w:val="20"/>
        </w:rPr>
        <w:fldChar w:fldCharType="end"/>
      </w:r>
      <w:r w:rsidR="002D4843">
        <w:rPr>
          <w:rFonts w:ascii="Times New Roman" w:hAnsi="Times New Roman" w:cs="Times New Roman"/>
          <w:color w:val="000000"/>
          <w:sz w:val="20"/>
          <w:szCs w:val="20"/>
        </w:rPr>
        <w:t>.</w:t>
      </w:r>
      <w:r w:rsidR="00816928">
        <w:rPr>
          <w:rFonts w:ascii="Times New Roman" w:hAnsi="Times New Roman" w:cs="Times New Roman"/>
          <w:color w:val="000000"/>
          <w:sz w:val="20"/>
          <w:szCs w:val="20"/>
        </w:rPr>
        <w:t xml:space="preserve"> </w:t>
      </w:r>
      <w:r w:rsidR="002D4843">
        <w:rPr>
          <w:rFonts w:ascii="Times New Roman" w:hAnsi="Times New Roman" w:cs="Times New Roman"/>
          <w:color w:val="000000"/>
          <w:sz w:val="20"/>
          <w:szCs w:val="20"/>
        </w:rPr>
        <w:t xml:space="preserve">To avoid </w:t>
      </w:r>
      <w:r w:rsidR="001A098B">
        <w:rPr>
          <w:rFonts w:ascii="Times New Roman" w:hAnsi="Times New Roman" w:cs="Times New Roman"/>
          <w:color w:val="000000"/>
          <w:sz w:val="20"/>
          <w:szCs w:val="20"/>
        </w:rPr>
        <w:t>inapprorpiate</w:t>
      </w:r>
      <w:r w:rsidR="002D4843">
        <w:rPr>
          <w:rFonts w:ascii="Times New Roman" w:hAnsi="Times New Roman" w:cs="Times New Roman"/>
          <w:color w:val="000000"/>
          <w:sz w:val="20"/>
          <w:szCs w:val="20"/>
        </w:rPr>
        <w:t xml:space="preserve"> discussion on spectrum in 3GPP</w:t>
      </w:r>
      <w:r w:rsidR="006B33DA">
        <w:rPr>
          <w:rFonts w:ascii="Times New Roman" w:hAnsi="Times New Roman" w:cs="Times New Roman"/>
          <w:color w:val="000000"/>
          <w:sz w:val="20"/>
          <w:szCs w:val="20"/>
        </w:rPr>
        <w:t>,</w:t>
      </w:r>
      <w:r w:rsidR="002D4843">
        <w:rPr>
          <w:rFonts w:ascii="Times New Roman" w:hAnsi="Times New Roman" w:cs="Times New Roman"/>
          <w:color w:val="000000"/>
          <w:sz w:val="20"/>
          <w:szCs w:val="20"/>
        </w:rPr>
        <w:t xml:space="preserve"> it is not necessary to define the exact frequencies</w:t>
      </w:r>
      <w:r w:rsidR="001A098B">
        <w:rPr>
          <w:rFonts w:ascii="Times New Roman" w:hAnsi="Times New Roman" w:cs="Times New Roman"/>
          <w:color w:val="000000"/>
          <w:sz w:val="20"/>
          <w:szCs w:val="20"/>
        </w:rPr>
        <w:t xml:space="preserve"> for technical</w:t>
      </w:r>
      <w:r w:rsidR="00B95233">
        <w:rPr>
          <w:rFonts w:ascii="Times New Roman" w:hAnsi="Times New Roman" w:cs="Times New Roman"/>
          <w:color w:val="000000"/>
          <w:sz w:val="20"/>
          <w:szCs w:val="20"/>
        </w:rPr>
        <w:t xml:space="preserve"> </w:t>
      </w:r>
      <w:r w:rsidR="001A098B">
        <w:rPr>
          <w:rFonts w:ascii="Times New Roman" w:hAnsi="Times New Roman" w:cs="Times New Roman"/>
          <w:color w:val="000000"/>
          <w:sz w:val="20"/>
          <w:szCs w:val="20"/>
        </w:rPr>
        <w:t>discussion</w:t>
      </w:r>
      <w:r w:rsidR="002D4843">
        <w:rPr>
          <w:rFonts w:ascii="Times New Roman" w:hAnsi="Times New Roman" w:cs="Times New Roman"/>
          <w:color w:val="000000"/>
          <w:sz w:val="20"/>
          <w:szCs w:val="20"/>
        </w:rPr>
        <w:t>. Only defining around a frequency point is sufficient for study.  For example, in the agreed deployment scenarios in [7], only “Around” 700MHz, 2GHz, 4GHz, 7GHz, 30GHz</w:t>
      </w:r>
      <w:r w:rsidR="002720CF">
        <w:rPr>
          <w:rFonts w:ascii="Times New Roman" w:hAnsi="Times New Roman" w:cs="Times New Roman"/>
          <w:color w:val="000000"/>
          <w:sz w:val="20"/>
          <w:szCs w:val="20"/>
        </w:rPr>
        <w:t xml:space="preserve"> </w:t>
      </w:r>
      <w:r w:rsidR="002D4843">
        <w:rPr>
          <w:rFonts w:ascii="Times New Roman" w:hAnsi="Times New Roman" w:cs="Times New Roman"/>
          <w:color w:val="000000"/>
          <w:sz w:val="20"/>
          <w:szCs w:val="20"/>
        </w:rPr>
        <w:t>are defined for study.  For</w:t>
      </w:r>
      <w:r w:rsidR="00107A51">
        <w:rPr>
          <w:rFonts w:ascii="Times New Roman" w:hAnsi="Times New Roman" w:cs="Times New Roman"/>
          <w:color w:val="000000"/>
          <w:sz w:val="20"/>
          <w:szCs w:val="20"/>
        </w:rPr>
        <w:t xml:space="preserve"> each of</w:t>
      </w:r>
      <w:r w:rsidR="002D4843">
        <w:rPr>
          <w:rFonts w:ascii="Times New Roman" w:hAnsi="Times New Roman" w:cs="Times New Roman"/>
          <w:color w:val="000000"/>
          <w:sz w:val="20"/>
          <w:szCs w:val="20"/>
        </w:rPr>
        <w:t xml:space="preserve"> these frequency points, </w:t>
      </w:r>
      <w:r w:rsidR="001A098B">
        <w:rPr>
          <w:rFonts w:ascii="Times New Roman" w:hAnsi="Times New Roman" w:cs="Times New Roman"/>
          <w:color w:val="000000"/>
          <w:sz w:val="20"/>
          <w:szCs w:val="20"/>
        </w:rPr>
        <w:t>one</w:t>
      </w:r>
      <w:r w:rsidR="002D4843">
        <w:rPr>
          <w:rFonts w:ascii="Times New Roman" w:hAnsi="Times New Roman" w:cs="Times New Roman"/>
          <w:color w:val="000000"/>
          <w:sz w:val="20"/>
          <w:szCs w:val="20"/>
        </w:rPr>
        <w:t xml:space="preserve"> can find </w:t>
      </w:r>
      <w:r w:rsidR="00107A51">
        <w:rPr>
          <w:rFonts w:ascii="Times New Roman" w:hAnsi="Times New Roman" w:cs="Times New Roman"/>
          <w:color w:val="000000"/>
          <w:sz w:val="20"/>
          <w:szCs w:val="20"/>
        </w:rPr>
        <w:t xml:space="preserve">at least one confirmed IMT band around </w:t>
      </w:r>
      <w:r w:rsidR="00CB3111">
        <w:rPr>
          <w:rFonts w:ascii="Times New Roman" w:hAnsi="Times New Roman" w:cs="Times New Roman"/>
          <w:color w:val="000000"/>
          <w:sz w:val="20"/>
          <w:szCs w:val="20"/>
        </w:rPr>
        <w:t>that</w:t>
      </w:r>
      <w:r w:rsidR="00107A51">
        <w:rPr>
          <w:rFonts w:ascii="Times New Roman" w:hAnsi="Times New Roman" w:cs="Times New Roman"/>
          <w:color w:val="000000"/>
          <w:sz w:val="20"/>
          <w:szCs w:val="20"/>
        </w:rPr>
        <w:t xml:space="preserve">. </w:t>
      </w:r>
      <w:r w:rsidR="00765944">
        <w:rPr>
          <w:rFonts w:ascii="Times New Roman" w:hAnsi="Times New Roman" w:cs="Times New Roman"/>
          <w:color w:val="000000"/>
          <w:sz w:val="20"/>
          <w:szCs w:val="20"/>
        </w:rPr>
        <w:t xml:space="preserve"> It is expected that the design </w:t>
      </w:r>
      <w:r w:rsidR="00CB3111">
        <w:rPr>
          <w:rFonts w:ascii="Times New Roman" w:hAnsi="Times New Roman" w:cs="Times New Roman"/>
          <w:color w:val="000000"/>
          <w:sz w:val="20"/>
          <w:szCs w:val="20"/>
        </w:rPr>
        <w:t xml:space="preserve">for the frequency bands around the same frequency point should be the same.  </w:t>
      </w:r>
      <w:r w:rsidR="001A098B">
        <w:rPr>
          <w:rFonts w:ascii="Times New Roman" w:hAnsi="Times New Roman" w:cs="Times New Roman"/>
          <w:color w:val="000000"/>
          <w:sz w:val="20"/>
          <w:szCs w:val="20"/>
        </w:rPr>
        <w:t>T</w:t>
      </w:r>
      <w:r w:rsidR="00107A51">
        <w:rPr>
          <w:rFonts w:ascii="Times New Roman" w:hAnsi="Times New Roman" w:cs="Times New Roman"/>
          <w:color w:val="000000"/>
          <w:sz w:val="20"/>
          <w:szCs w:val="20"/>
        </w:rPr>
        <w:t xml:space="preserve">he study would not be wasted </w:t>
      </w:r>
      <w:r w:rsidR="00CB3111">
        <w:rPr>
          <w:rFonts w:ascii="Times New Roman" w:hAnsi="Times New Roman" w:cs="Times New Roman"/>
          <w:color w:val="000000"/>
          <w:sz w:val="20"/>
          <w:szCs w:val="20"/>
        </w:rPr>
        <w:t xml:space="preserve">regardless of the results of the candidate bands around these frequency points i.e. </w:t>
      </w:r>
      <w:r w:rsidR="00107A51">
        <w:rPr>
          <w:rFonts w:ascii="Times New Roman" w:hAnsi="Times New Roman" w:cs="Times New Roman"/>
          <w:color w:val="000000"/>
          <w:sz w:val="20"/>
          <w:szCs w:val="20"/>
        </w:rPr>
        <w:t xml:space="preserve">even if candidate bands around these freqency points are not confirmed in regulation bodies in the future. Therefore, it is recommended to just focus on these frequency points with clear regulatory requirements for frequency bands around them.  </w:t>
      </w:r>
    </w:p>
    <w:p w14:paraId="2BB104BC" w14:textId="51A0A70C" w:rsidR="00053466" w:rsidRDefault="00983D9E">
      <w:pPr>
        <w:snapToGrid w:val="0"/>
        <w:spacing w:beforeLines="50" w:before="120"/>
        <w:rPr>
          <w:rFonts w:ascii="Times New Roman" w:hAnsi="Times New Roman" w:cs="Times New Roman"/>
          <w:bCs/>
          <w:i/>
          <w:iCs/>
          <w:color w:val="000000"/>
          <w:sz w:val="20"/>
          <w:szCs w:val="20"/>
        </w:rPr>
      </w:pPr>
      <w:r w:rsidRPr="0041299F">
        <w:rPr>
          <w:rFonts w:ascii="Times New Roman" w:hAnsi="Times New Roman" w:cs="Times New Roman"/>
          <w:b/>
          <w:bCs/>
          <w:i/>
          <w:iCs/>
          <w:color w:val="000000"/>
          <w:sz w:val="20"/>
          <w:szCs w:val="20"/>
        </w:rPr>
        <w:t xml:space="preserve">Proposal </w:t>
      </w:r>
      <w:r w:rsidR="00D51A9E">
        <w:rPr>
          <w:rFonts w:ascii="Times New Roman" w:hAnsi="Times New Roman" w:cs="Times New Roman"/>
          <w:b/>
          <w:bCs/>
          <w:i/>
          <w:iCs/>
          <w:color w:val="000000"/>
          <w:sz w:val="20"/>
          <w:szCs w:val="20"/>
        </w:rPr>
        <w:t>2</w:t>
      </w:r>
      <w:r w:rsidRPr="0041299F">
        <w:rPr>
          <w:rFonts w:ascii="Times New Roman" w:hAnsi="Times New Roman" w:cs="Times New Roman"/>
          <w:b/>
          <w:bCs/>
          <w:i/>
          <w:iCs/>
          <w:color w:val="000000"/>
          <w:sz w:val="20"/>
          <w:szCs w:val="20"/>
        </w:rPr>
        <w:t xml:space="preserve">: </w:t>
      </w:r>
      <w:r w:rsidRPr="0041299F">
        <w:rPr>
          <w:rFonts w:ascii="Times New Roman" w:hAnsi="Times New Roman" w:cs="Times New Roman"/>
          <w:bCs/>
          <w:i/>
          <w:iCs/>
          <w:color w:val="000000"/>
          <w:sz w:val="20"/>
          <w:szCs w:val="20"/>
        </w:rPr>
        <w:t>For</w:t>
      </w:r>
      <w:r w:rsidR="00CF3141">
        <w:rPr>
          <w:rFonts w:ascii="Times New Roman" w:hAnsi="Times New Roman" w:cs="Times New Roman"/>
          <w:bCs/>
          <w:i/>
          <w:iCs/>
          <w:color w:val="000000"/>
          <w:sz w:val="20"/>
          <w:szCs w:val="20"/>
        </w:rPr>
        <w:t xml:space="preserve"> 6GR design, it’s recommended to focus on spectrum with clear</w:t>
      </w:r>
      <w:r w:rsidR="009B1DAB">
        <w:rPr>
          <w:rFonts w:ascii="Times New Roman" w:hAnsi="Times New Roman" w:cs="Times New Roman"/>
          <w:bCs/>
          <w:i/>
          <w:iCs/>
          <w:color w:val="000000"/>
          <w:sz w:val="20"/>
          <w:szCs w:val="20"/>
        </w:rPr>
        <w:t xml:space="preserve"> </w:t>
      </w:r>
      <w:r w:rsidR="009B1DAB">
        <w:rPr>
          <w:rFonts w:ascii="Times New Roman" w:hAnsi="Times New Roman" w:cs="Times New Roman" w:hint="eastAsia"/>
          <w:bCs/>
          <w:i/>
          <w:iCs/>
          <w:color w:val="000000"/>
          <w:sz w:val="20"/>
          <w:szCs w:val="20"/>
        </w:rPr>
        <w:t>regula</w:t>
      </w:r>
      <w:r w:rsidR="009B1DAB">
        <w:rPr>
          <w:rFonts w:ascii="Times New Roman" w:hAnsi="Times New Roman" w:cs="Times New Roman"/>
          <w:bCs/>
          <w:i/>
          <w:iCs/>
          <w:color w:val="000000"/>
          <w:sz w:val="20"/>
          <w:szCs w:val="20"/>
        </w:rPr>
        <w:t>to</w:t>
      </w:r>
      <w:r w:rsidR="009B1DAB">
        <w:rPr>
          <w:rFonts w:ascii="Times New Roman" w:hAnsi="Times New Roman" w:cs="Times New Roman" w:hint="eastAsia"/>
          <w:bCs/>
          <w:i/>
          <w:iCs/>
          <w:color w:val="000000"/>
          <w:sz w:val="20"/>
          <w:szCs w:val="20"/>
        </w:rPr>
        <w:t>ry</w:t>
      </w:r>
      <w:r w:rsidR="009B1DAB">
        <w:rPr>
          <w:rFonts w:ascii="Times New Roman" w:hAnsi="Times New Roman" w:cs="Times New Roman"/>
          <w:bCs/>
          <w:i/>
          <w:iCs/>
          <w:color w:val="000000"/>
          <w:sz w:val="20"/>
          <w:szCs w:val="20"/>
        </w:rPr>
        <w:t xml:space="preserve"> requirements.  </w:t>
      </w:r>
    </w:p>
    <w:p w14:paraId="5BB268EF" w14:textId="3CFF6E57" w:rsidR="002720CF" w:rsidRPr="00D51A9E" w:rsidRDefault="002720CF" w:rsidP="002720CF">
      <w:pPr>
        <w:pStyle w:val="2"/>
        <w:numPr>
          <w:ilvl w:val="1"/>
          <w:numId w:val="45"/>
        </w:numPr>
      </w:pPr>
      <w:r>
        <w:t xml:space="preserve">  </w:t>
      </w:r>
      <w:r>
        <w:t>Hardware refresh vs software upgrade</w:t>
      </w:r>
    </w:p>
    <w:p w14:paraId="4B04268B" w14:textId="3FF15EF0" w:rsidR="00A14F9C" w:rsidRDefault="002720CF" w:rsidP="002720CF">
      <w:pPr>
        <w:snapToGrid w:val="0"/>
        <w:spacing w:beforeLines="50" w:before="120"/>
        <w:rPr>
          <w:rFonts w:ascii="Times New Roman" w:hAnsi="Times New Roman" w:cs="Times New Roman"/>
          <w:color w:val="000000"/>
          <w:sz w:val="20"/>
          <w:szCs w:val="20"/>
        </w:rPr>
      </w:pPr>
      <w:r>
        <w:rPr>
          <w:rFonts w:ascii="Times New Roman" w:hAnsi="Times New Roman" w:cs="Times New Roman"/>
          <w:color w:val="000000"/>
          <w:sz w:val="20"/>
          <w:szCs w:val="20"/>
        </w:rPr>
        <w:t>In RAN1#122, some companies requested to add “</w:t>
      </w:r>
      <w:r w:rsidR="0077179B">
        <w:rPr>
          <w:rFonts w:ascii="Times New Roman" w:hAnsi="Times New Roman" w:cs="Times New Roman"/>
          <w:color w:val="000000"/>
          <w:sz w:val="20"/>
          <w:szCs w:val="20"/>
        </w:rPr>
        <w:t>software upgrade” or “</w:t>
      </w:r>
      <w:r w:rsidR="0077179B" w:rsidRPr="0077179B">
        <w:rPr>
          <w:rFonts w:ascii="Times New Roman" w:hAnsi="Times New Roman" w:cs="Times New Roman" w:hint="eastAsia"/>
          <w:color w:val="000000"/>
          <w:sz w:val="20"/>
          <w:szCs w:val="20"/>
        </w:rPr>
        <w:t>hardware commonality between 5G</w:t>
      </w:r>
      <w:r w:rsidR="0077179B">
        <w:rPr>
          <w:rFonts w:ascii="Times New Roman" w:hAnsi="Times New Roman" w:cs="Times New Roman"/>
          <w:color w:val="000000"/>
          <w:sz w:val="20"/>
          <w:szCs w:val="20"/>
        </w:rPr>
        <w:t xml:space="preserve"> and </w:t>
      </w:r>
      <w:r w:rsidR="0077179B" w:rsidRPr="0077179B">
        <w:rPr>
          <w:rFonts w:ascii="Times New Roman" w:hAnsi="Times New Roman" w:cs="Times New Roman" w:hint="eastAsia"/>
          <w:color w:val="000000"/>
          <w:sz w:val="20"/>
          <w:szCs w:val="20"/>
        </w:rPr>
        <w:t>6G</w:t>
      </w:r>
      <w:r w:rsidR="0077179B">
        <w:rPr>
          <w:rFonts w:ascii="Times New Roman" w:hAnsi="Times New Roman" w:cs="Times New Roman"/>
          <w:color w:val="000000"/>
          <w:sz w:val="20"/>
          <w:szCs w:val="20"/>
        </w:rPr>
        <w:t xml:space="preserve">” as a design requirement during the discussion in some of the topics in 6G Radio Study. The proponents of software upgrade also proposed in [8] to capture “6G with Needs-based Hardware Refresh” as a RAN requirement in TR38.914.  </w:t>
      </w:r>
      <w:r w:rsidR="00707EE7">
        <w:rPr>
          <w:rFonts w:ascii="Times New Roman" w:hAnsi="Times New Roman" w:cs="Times New Roman"/>
          <w:color w:val="000000"/>
          <w:sz w:val="20"/>
          <w:szCs w:val="20"/>
        </w:rPr>
        <w:t xml:space="preserve">The idea of “needs-based hardware refresh” requires 6G radio standards to support a major subset which does not require hardware refresh (i.e. requires software upgrade only). </w:t>
      </w:r>
      <w:r w:rsidR="00A14F9C">
        <w:rPr>
          <w:rFonts w:ascii="Times New Roman" w:hAnsi="Times New Roman" w:cs="Times New Roman"/>
          <w:color w:val="000000"/>
          <w:sz w:val="20"/>
          <w:szCs w:val="20"/>
        </w:rPr>
        <w:t xml:space="preserve"> </w:t>
      </w:r>
      <w:r w:rsidR="00A14F9C">
        <w:rPr>
          <w:rFonts w:ascii="Times New Roman" w:hAnsi="Times New Roman" w:cs="Times New Roman"/>
          <w:color w:val="000000"/>
          <w:sz w:val="20"/>
          <w:szCs w:val="20"/>
        </w:rPr>
        <w:t xml:space="preserve">While </w:t>
      </w:r>
      <w:r w:rsidR="00A14F9C">
        <w:rPr>
          <w:rFonts w:ascii="Times New Roman" w:hAnsi="Times New Roman" w:cs="Times New Roman"/>
          <w:color w:val="000000"/>
          <w:sz w:val="20"/>
          <w:szCs w:val="20"/>
        </w:rPr>
        <w:t xml:space="preserve">it is understood that </w:t>
      </w:r>
      <w:r w:rsidR="00A14F9C">
        <w:rPr>
          <w:rFonts w:ascii="Times New Roman" w:hAnsi="Times New Roman" w:cs="Times New Roman"/>
          <w:color w:val="000000"/>
          <w:sz w:val="20"/>
          <w:szCs w:val="20"/>
        </w:rPr>
        <w:t>cost/complexity has been always design consideration</w:t>
      </w:r>
      <w:r w:rsidR="00A14F9C">
        <w:rPr>
          <w:rFonts w:ascii="Times New Roman" w:hAnsi="Times New Roman" w:cs="Times New Roman"/>
          <w:color w:val="000000"/>
          <w:sz w:val="20"/>
          <w:szCs w:val="20"/>
        </w:rPr>
        <w:t xml:space="preserve"> in general</w:t>
      </w:r>
      <w:r w:rsidR="00A14F9C">
        <w:rPr>
          <w:rFonts w:ascii="Times New Roman" w:hAnsi="Times New Roman" w:cs="Times New Roman"/>
          <w:color w:val="000000"/>
          <w:sz w:val="20"/>
          <w:szCs w:val="20"/>
        </w:rPr>
        <w:t xml:space="preserve">, </w:t>
      </w:r>
      <w:r w:rsidR="00082EF1">
        <w:rPr>
          <w:rFonts w:ascii="Times New Roman" w:hAnsi="Times New Roman" w:cs="Times New Roman"/>
          <w:color w:val="000000"/>
          <w:sz w:val="20"/>
          <w:szCs w:val="20"/>
        </w:rPr>
        <w:t xml:space="preserve">a </w:t>
      </w:r>
      <w:r w:rsidR="00A14F9C">
        <w:rPr>
          <w:rFonts w:ascii="Times New Roman" w:hAnsi="Times New Roman" w:cs="Times New Roman"/>
          <w:color w:val="000000"/>
          <w:sz w:val="20"/>
          <w:szCs w:val="20"/>
        </w:rPr>
        <w:t>considerable amount of time was</w:t>
      </w:r>
      <w:r w:rsidR="00082EF1">
        <w:rPr>
          <w:rFonts w:ascii="Times New Roman" w:hAnsi="Times New Roman" w:cs="Times New Roman"/>
          <w:color w:val="000000"/>
          <w:sz w:val="20"/>
          <w:szCs w:val="20"/>
        </w:rPr>
        <w:t xml:space="preserve"> unnecessarily</w:t>
      </w:r>
      <w:r w:rsidR="00A14F9C">
        <w:rPr>
          <w:rFonts w:ascii="Times New Roman" w:hAnsi="Times New Roman" w:cs="Times New Roman"/>
          <w:color w:val="000000"/>
          <w:sz w:val="20"/>
          <w:szCs w:val="20"/>
        </w:rPr>
        <w:t xml:space="preserve"> used to discuss whether it is needed to </w:t>
      </w:r>
      <w:r w:rsidR="006A7BF0">
        <w:rPr>
          <w:rFonts w:ascii="Times New Roman" w:hAnsi="Times New Roman" w:cs="Times New Roman"/>
          <w:color w:val="000000"/>
          <w:sz w:val="20"/>
          <w:szCs w:val="20"/>
        </w:rPr>
        <w:t xml:space="preserve">explicitly </w:t>
      </w:r>
      <w:r w:rsidR="00A14F9C">
        <w:rPr>
          <w:rFonts w:ascii="Times New Roman" w:hAnsi="Times New Roman" w:cs="Times New Roman"/>
          <w:color w:val="000000"/>
          <w:sz w:val="20"/>
          <w:szCs w:val="20"/>
        </w:rPr>
        <w:t xml:space="preserve">capture “5G-6G hardware commonlity” or “software upgrade” even before the actual study </w:t>
      </w:r>
      <w:r w:rsidR="00166AA2">
        <w:rPr>
          <w:rFonts w:ascii="Times New Roman" w:hAnsi="Times New Roman" w:cs="Times New Roman"/>
          <w:color w:val="000000"/>
          <w:sz w:val="20"/>
          <w:szCs w:val="20"/>
        </w:rPr>
        <w:t>on technical proposals</w:t>
      </w:r>
      <w:r w:rsidR="00A14F9C">
        <w:rPr>
          <w:rFonts w:ascii="Times New Roman" w:hAnsi="Times New Roman" w:cs="Times New Roman"/>
          <w:color w:val="000000"/>
          <w:sz w:val="20"/>
          <w:szCs w:val="20"/>
        </w:rPr>
        <w:t>.  From our understanding in RAN1 discussion, it has been decided not to capture this as a design requirement in RAN1 due to the following reasons:</w:t>
      </w:r>
    </w:p>
    <w:p w14:paraId="59A51282" w14:textId="0E206D9E" w:rsidR="002E0C08" w:rsidRPr="002E0C08" w:rsidRDefault="00A14F9C" w:rsidP="002E0C08">
      <w:pPr>
        <w:pStyle w:val="affff7"/>
        <w:numPr>
          <w:ilvl w:val="0"/>
          <w:numId w:val="48"/>
        </w:numPr>
        <w:snapToGrid w:val="0"/>
        <w:spacing w:beforeLines="50" w:before="120"/>
        <w:rPr>
          <w:rFonts w:ascii="Times New Roman" w:hAnsi="Times New Roman" w:cs="Times New Roman"/>
          <w:color w:val="000000"/>
          <w:sz w:val="20"/>
          <w:szCs w:val="20"/>
        </w:rPr>
      </w:pPr>
      <w:r>
        <w:rPr>
          <w:rFonts w:ascii="Times New Roman" w:hAnsi="Times New Roman" w:cs="Times New Roman"/>
          <w:color w:val="000000"/>
          <w:sz w:val="20"/>
          <w:szCs w:val="20"/>
        </w:rPr>
        <w:t>W</w:t>
      </w:r>
      <w:r w:rsidRPr="002E0C08">
        <w:rPr>
          <w:rFonts w:ascii="Times New Roman" w:hAnsi="Times New Roman" w:cs="Times New Roman"/>
          <w:color w:val="000000"/>
          <w:sz w:val="20"/>
          <w:szCs w:val="20"/>
        </w:rPr>
        <w:t>hether/how much a technical proposal has hardware impact highly depends on implementation.</w:t>
      </w:r>
      <w:r w:rsidR="002E0C08">
        <w:rPr>
          <w:rFonts w:ascii="Times New Roman" w:hAnsi="Times New Roman" w:cs="Times New Roman"/>
          <w:color w:val="000000"/>
          <w:sz w:val="20"/>
          <w:szCs w:val="20"/>
        </w:rPr>
        <w:t xml:space="preserve"> For example, “software-friendly” network equipment certainly allows more possibility of software upgrade but typically it </w:t>
      </w:r>
      <w:r w:rsidR="006F0192">
        <w:rPr>
          <w:rFonts w:ascii="Times New Roman" w:hAnsi="Times New Roman" w:cs="Times New Roman"/>
          <w:color w:val="000000"/>
          <w:sz w:val="20"/>
          <w:szCs w:val="20"/>
        </w:rPr>
        <w:t xml:space="preserve">has some drawback e.g. low energy efficiency.  </w:t>
      </w:r>
      <w:r w:rsidRPr="002E0C08">
        <w:rPr>
          <w:rFonts w:ascii="Times New Roman" w:hAnsi="Times New Roman" w:cs="Times New Roman"/>
          <w:color w:val="000000"/>
          <w:sz w:val="20"/>
          <w:szCs w:val="20"/>
        </w:rPr>
        <w:t xml:space="preserve">In most of the cases, companies </w:t>
      </w:r>
      <w:r w:rsidR="006F0192">
        <w:rPr>
          <w:rFonts w:ascii="Times New Roman" w:hAnsi="Times New Roman" w:cs="Times New Roman"/>
          <w:color w:val="000000"/>
          <w:sz w:val="20"/>
          <w:szCs w:val="20"/>
        </w:rPr>
        <w:t>is</w:t>
      </w:r>
      <w:r w:rsidRPr="002E0C08">
        <w:rPr>
          <w:rFonts w:ascii="Times New Roman" w:hAnsi="Times New Roman" w:cs="Times New Roman"/>
          <w:color w:val="000000"/>
          <w:sz w:val="20"/>
          <w:szCs w:val="20"/>
        </w:rPr>
        <w:t xml:space="preserve"> not</w:t>
      </w:r>
      <w:r w:rsidR="006F0192">
        <w:rPr>
          <w:rFonts w:ascii="Times New Roman" w:hAnsi="Times New Roman" w:cs="Times New Roman"/>
          <w:color w:val="000000"/>
          <w:sz w:val="20"/>
          <w:szCs w:val="20"/>
        </w:rPr>
        <w:t xml:space="preserve"> willing to</w:t>
      </w:r>
      <w:r w:rsidRPr="002E0C08">
        <w:rPr>
          <w:rFonts w:ascii="Times New Roman" w:hAnsi="Times New Roman" w:cs="Times New Roman"/>
          <w:color w:val="000000"/>
          <w:sz w:val="20"/>
          <w:szCs w:val="20"/>
        </w:rPr>
        <w:t xml:space="preserve"> disclose the details of implementation in the discussion.  </w:t>
      </w:r>
    </w:p>
    <w:p w14:paraId="5B0D5A4B" w14:textId="456247E3" w:rsidR="002E0C08" w:rsidRDefault="002E0C08" w:rsidP="00A14F9C">
      <w:pPr>
        <w:pStyle w:val="affff7"/>
        <w:numPr>
          <w:ilvl w:val="0"/>
          <w:numId w:val="48"/>
        </w:numPr>
        <w:snapToGrid w:val="0"/>
        <w:spacing w:beforeLines="50" w:before="120"/>
        <w:rPr>
          <w:rFonts w:ascii="Times New Roman" w:hAnsi="Times New Roman" w:cs="Times New Roman"/>
          <w:color w:val="000000"/>
          <w:sz w:val="20"/>
          <w:szCs w:val="20"/>
        </w:rPr>
      </w:pPr>
      <w:r>
        <w:rPr>
          <w:rFonts w:ascii="Times New Roman" w:hAnsi="Times New Roman" w:cs="Times New Roman"/>
          <w:color w:val="000000"/>
          <w:sz w:val="20"/>
          <w:szCs w:val="20"/>
        </w:rPr>
        <w:t xml:space="preserve">The </w:t>
      </w:r>
      <w:r w:rsidR="006A7BF0">
        <w:rPr>
          <w:rFonts w:ascii="Times New Roman" w:hAnsi="Times New Roman" w:cs="Times New Roman"/>
          <w:color w:val="000000"/>
          <w:sz w:val="20"/>
          <w:szCs w:val="20"/>
        </w:rPr>
        <w:t>understandings</w:t>
      </w:r>
      <w:r>
        <w:rPr>
          <w:rFonts w:ascii="Times New Roman" w:hAnsi="Times New Roman" w:cs="Times New Roman"/>
          <w:color w:val="000000"/>
          <w:sz w:val="20"/>
          <w:szCs w:val="20"/>
        </w:rPr>
        <w:t xml:space="preserve"> of software upgrade/hardware reuse varies.  While some proponents only mentioned</w:t>
      </w:r>
      <w:r w:rsidR="006F0192">
        <w:rPr>
          <w:rFonts w:ascii="Times New Roman" w:hAnsi="Times New Roman" w:cs="Times New Roman"/>
          <w:color w:val="000000"/>
          <w:sz w:val="20"/>
          <w:szCs w:val="20"/>
        </w:rPr>
        <w:t xml:space="preserve"> the</w:t>
      </w:r>
      <w:r>
        <w:rPr>
          <w:rFonts w:ascii="Times New Roman" w:hAnsi="Times New Roman" w:cs="Times New Roman"/>
          <w:color w:val="000000"/>
          <w:sz w:val="20"/>
          <w:szCs w:val="20"/>
        </w:rPr>
        <w:t xml:space="preserve"> reuse of </w:t>
      </w:r>
      <w:r w:rsidR="006F0192">
        <w:rPr>
          <w:rFonts w:ascii="Times New Roman" w:hAnsi="Times New Roman" w:cs="Times New Roman"/>
          <w:color w:val="000000"/>
          <w:sz w:val="20"/>
          <w:szCs w:val="20"/>
        </w:rPr>
        <w:t xml:space="preserve">a </w:t>
      </w:r>
      <w:r>
        <w:rPr>
          <w:rFonts w:ascii="Times New Roman" w:hAnsi="Times New Roman" w:cs="Times New Roman"/>
          <w:color w:val="000000"/>
          <w:sz w:val="20"/>
          <w:szCs w:val="20"/>
        </w:rPr>
        <w:t>certain network component like radio units for the exisiting 5G bands, some others also require the reuse of 5G baseband units for 6G.  Some even require</w:t>
      </w:r>
      <w:r w:rsidR="006F0192">
        <w:rPr>
          <w:rFonts w:ascii="Times New Roman" w:hAnsi="Times New Roman" w:cs="Times New Roman"/>
          <w:color w:val="000000"/>
          <w:sz w:val="20"/>
          <w:szCs w:val="20"/>
        </w:rPr>
        <w:t xml:space="preserve"> that</w:t>
      </w:r>
      <w:r>
        <w:rPr>
          <w:rFonts w:ascii="Times New Roman" w:hAnsi="Times New Roman" w:cs="Times New Roman"/>
          <w:color w:val="000000"/>
          <w:sz w:val="20"/>
          <w:szCs w:val="20"/>
        </w:rPr>
        <w:t xml:space="preserve"> 5G backhaul should be compatible with 6G air interface.  It is difficult to align the understanding on </w:t>
      </w:r>
      <w:r w:rsidR="006F0192">
        <w:rPr>
          <w:rFonts w:ascii="Times New Roman" w:hAnsi="Times New Roman" w:cs="Times New Roman"/>
          <w:color w:val="000000"/>
          <w:sz w:val="20"/>
          <w:szCs w:val="20"/>
        </w:rPr>
        <w:t>different</w:t>
      </w:r>
      <w:r>
        <w:rPr>
          <w:rFonts w:ascii="Times New Roman" w:hAnsi="Times New Roman" w:cs="Times New Roman"/>
          <w:color w:val="000000"/>
          <w:sz w:val="20"/>
          <w:szCs w:val="20"/>
        </w:rPr>
        <w:t xml:space="preserve"> proponents’ requirements on the possibility of software upgrade. </w:t>
      </w:r>
    </w:p>
    <w:p w14:paraId="504AB763" w14:textId="75767C75" w:rsidR="00A14F9C" w:rsidRPr="00A14F9C" w:rsidRDefault="006F0192" w:rsidP="00A14F9C">
      <w:pPr>
        <w:pStyle w:val="affff7"/>
        <w:numPr>
          <w:ilvl w:val="0"/>
          <w:numId w:val="48"/>
        </w:numPr>
        <w:snapToGrid w:val="0"/>
        <w:spacing w:beforeLines="50" w:before="120"/>
        <w:rPr>
          <w:rFonts w:ascii="Times New Roman" w:hAnsi="Times New Roman" w:cs="Times New Roman"/>
          <w:color w:val="000000"/>
          <w:sz w:val="20"/>
          <w:szCs w:val="20"/>
        </w:rPr>
      </w:pPr>
      <w:r>
        <w:rPr>
          <w:rFonts w:ascii="Times New Roman" w:hAnsi="Times New Roman" w:cs="Times New Roman"/>
          <w:color w:val="000000"/>
          <w:sz w:val="20"/>
          <w:szCs w:val="20"/>
        </w:rPr>
        <w:t>Depending on the understandings of softwar upgrade, this would possibly put a lot of restrictions on technical proposals and hinder possible innovation</w:t>
      </w:r>
      <w:r w:rsidR="00082EF1">
        <w:rPr>
          <w:rFonts w:ascii="Times New Roman" w:hAnsi="Times New Roman" w:cs="Times New Roman"/>
          <w:color w:val="000000"/>
          <w:sz w:val="20"/>
          <w:szCs w:val="20"/>
        </w:rPr>
        <w:t>/</w:t>
      </w:r>
      <w:r w:rsidR="006A7BF0">
        <w:rPr>
          <w:rFonts w:ascii="Times New Roman" w:hAnsi="Times New Roman" w:cs="Times New Roman"/>
          <w:color w:val="000000"/>
          <w:sz w:val="20"/>
          <w:szCs w:val="20"/>
        </w:rPr>
        <w:t>gain</w:t>
      </w:r>
      <w:r>
        <w:rPr>
          <w:rFonts w:ascii="Times New Roman" w:hAnsi="Times New Roman" w:cs="Times New Roman"/>
          <w:color w:val="000000"/>
          <w:sz w:val="20"/>
          <w:szCs w:val="20"/>
        </w:rPr>
        <w:t>.  With these restrictions,</w:t>
      </w:r>
      <w:r w:rsidR="00082EF1">
        <w:rPr>
          <w:rFonts w:ascii="Times New Roman" w:hAnsi="Times New Roman" w:cs="Times New Roman"/>
          <w:color w:val="000000"/>
          <w:sz w:val="20"/>
          <w:szCs w:val="20"/>
        </w:rPr>
        <w:t xml:space="preserve"> achievable </w:t>
      </w:r>
      <w:r>
        <w:rPr>
          <w:rFonts w:ascii="Times New Roman" w:hAnsi="Times New Roman" w:cs="Times New Roman"/>
          <w:color w:val="000000"/>
          <w:sz w:val="20"/>
          <w:szCs w:val="20"/>
        </w:rPr>
        <w:t>gains</w:t>
      </w:r>
      <w:r w:rsidR="00082EF1">
        <w:rPr>
          <w:rFonts w:ascii="Times New Roman" w:hAnsi="Times New Roman" w:cs="Times New Roman"/>
          <w:color w:val="000000"/>
          <w:sz w:val="20"/>
          <w:szCs w:val="20"/>
        </w:rPr>
        <w:t xml:space="preserve"> for 6G</w:t>
      </w:r>
      <w:r>
        <w:rPr>
          <w:rFonts w:ascii="Times New Roman" w:hAnsi="Times New Roman" w:cs="Times New Roman"/>
          <w:color w:val="000000"/>
          <w:sz w:val="20"/>
          <w:szCs w:val="20"/>
        </w:rPr>
        <w:t xml:space="preserve"> can be serisouly impacted.    </w:t>
      </w:r>
      <w:r w:rsidR="002E0C08">
        <w:rPr>
          <w:rFonts w:ascii="Times New Roman" w:hAnsi="Times New Roman" w:cs="Times New Roman"/>
          <w:color w:val="000000"/>
          <w:sz w:val="20"/>
          <w:szCs w:val="20"/>
        </w:rPr>
        <w:t xml:space="preserve">       </w:t>
      </w:r>
    </w:p>
    <w:p w14:paraId="0C37BA53" w14:textId="17320EDD" w:rsidR="002720CF" w:rsidRPr="002720CF" w:rsidRDefault="006F0192" w:rsidP="002720CF">
      <w:pPr>
        <w:snapToGrid w:val="0"/>
        <w:spacing w:beforeLines="50" w:before="120"/>
        <w:rPr>
          <w:rFonts w:ascii="Times New Roman" w:hAnsi="Times New Roman" w:cs="Times New Roman"/>
          <w:color w:val="000000"/>
          <w:sz w:val="20"/>
          <w:szCs w:val="20"/>
        </w:rPr>
      </w:pPr>
      <w:r>
        <w:rPr>
          <w:rFonts w:ascii="Times New Roman" w:hAnsi="Times New Roman" w:cs="Times New Roman"/>
          <w:color w:val="000000"/>
          <w:sz w:val="20"/>
          <w:szCs w:val="20"/>
        </w:rPr>
        <w:t xml:space="preserve">With these reasons, it is not meaningful to spend too much time for </w:t>
      </w:r>
      <w:r w:rsidR="006A7BF0">
        <w:rPr>
          <w:rFonts w:ascii="Times New Roman" w:hAnsi="Times New Roman" w:cs="Times New Roman"/>
          <w:color w:val="000000"/>
          <w:sz w:val="20"/>
          <w:szCs w:val="20"/>
        </w:rPr>
        <w:t xml:space="preserve">RAN WGs and RAN </w:t>
      </w:r>
      <w:r>
        <w:rPr>
          <w:rFonts w:ascii="Times New Roman" w:hAnsi="Times New Roman" w:cs="Times New Roman"/>
          <w:color w:val="000000"/>
          <w:sz w:val="20"/>
          <w:szCs w:val="20"/>
        </w:rPr>
        <w:t>to discuss th</w:t>
      </w:r>
      <w:r w:rsidR="006A7BF0">
        <w:rPr>
          <w:rFonts w:ascii="Times New Roman" w:hAnsi="Times New Roman" w:cs="Times New Roman"/>
          <w:color w:val="000000"/>
          <w:sz w:val="20"/>
          <w:szCs w:val="20"/>
        </w:rPr>
        <w:t>e</w:t>
      </w:r>
      <w:r>
        <w:rPr>
          <w:rFonts w:ascii="Times New Roman" w:hAnsi="Times New Roman" w:cs="Times New Roman"/>
          <w:color w:val="000000"/>
          <w:sz w:val="20"/>
          <w:szCs w:val="20"/>
        </w:rPr>
        <w:t xml:space="preserve"> requirement</w:t>
      </w:r>
      <w:r w:rsidR="006A7BF0">
        <w:rPr>
          <w:rFonts w:ascii="Times New Roman" w:hAnsi="Times New Roman" w:cs="Times New Roman"/>
          <w:color w:val="000000"/>
          <w:sz w:val="20"/>
          <w:szCs w:val="20"/>
        </w:rPr>
        <w:t xml:space="preserve"> of “software upgrade” or “needs-based hardware refresh”</w:t>
      </w:r>
      <w:r>
        <w:rPr>
          <w:rFonts w:ascii="Times New Roman" w:hAnsi="Times New Roman" w:cs="Times New Roman"/>
          <w:color w:val="000000"/>
          <w:sz w:val="20"/>
          <w:szCs w:val="20"/>
        </w:rPr>
        <w:t xml:space="preserve"> even before the study.</w:t>
      </w:r>
      <w:r w:rsidR="006A7BF0">
        <w:rPr>
          <w:rFonts w:ascii="Times New Roman" w:hAnsi="Times New Roman" w:cs="Times New Roman"/>
          <w:color w:val="000000"/>
          <w:sz w:val="20"/>
          <w:szCs w:val="20"/>
        </w:rPr>
        <w:t xml:space="preserve">  Proponents should not use this to block the start of the study</w:t>
      </w:r>
      <w:r w:rsidR="000666E0">
        <w:rPr>
          <w:rFonts w:ascii="Times New Roman" w:hAnsi="Times New Roman" w:cs="Times New Roman"/>
          <w:color w:val="000000"/>
          <w:sz w:val="20"/>
          <w:szCs w:val="20"/>
        </w:rPr>
        <w:t xml:space="preserve"> on technical proposals</w:t>
      </w:r>
      <w:r w:rsidR="006A7BF0">
        <w:rPr>
          <w:rFonts w:ascii="Times New Roman" w:hAnsi="Times New Roman" w:cs="Times New Roman"/>
          <w:color w:val="000000"/>
          <w:sz w:val="20"/>
          <w:szCs w:val="20"/>
        </w:rPr>
        <w:t xml:space="preserve">. </w:t>
      </w:r>
      <w:r w:rsidR="000666E0">
        <w:rPr>
          <w:rFonts w:ascii="Times New Roman" w:hAnsi="Times New Roman" w:cs="Times New Roman"/>
          <w:color w:val="000000"/>
          <w:sz w:val="20"/>
          <w:szCs w:val="20"/>
        </w:rPr>
        <w:t xml:space="preserve"> Instead, proponents should </w:t>
      </w:r>
      <w:r w:rsidR="006A7BF0">
        <w:rPr>
          <w:rFonts w:ascii="Times New Roman" w:hAnsi="Times New Roman" w:cs="Times New Roman"/>
          <w:color w:val="000000"/>
          <w:sz w:val="20"/>
          <w:szCs w:val="20"/>
        </w:rPr>
        <w:t xml:space="preserve">describe this </w:t>
      </w:r>
      <w:r w:rsidR="000666E0">
        <w:rPr>
          <w:rFonts w:ascii="Times New Roman" w:hAnsi="Times New Roman" w:cs="Times New Roman"/>
          <w:color w:val="000000"/>
          <w:sz w:val="20"/>
          <w:szCs w:val="20"/>
        </w:rPr>
        <w:t>as one of their</w:t>
      </w:r>
      <w:r w:rsidR="006A7BF0">
        <w:rPr>
          <w:rFonts w:ascii="Times New Roman" w:hAnsi="Times New Roman" w:cs="Times New Roman"/>
          <w:color w:val="000000"/>
          <w:sz w:val="20"/>
          <w:szCs w:val="20"/>
        </w:rPr>
        <w:t xml:space="preserve"> complexity consideration together with other complexity consideration </w:t>
      </w:r>
      <w:r w:rsidR="000666E0">
        <w:rPr>
          <w:rFonts w:ascii="Times New Roman" w:hAnsi="Times New Roman" w:cs="Times New Roman"/>
          <w:color w:val="000000"/>
          <w:sz w:val="20"/>
          <w:szCs w:val="20"/>
        </w:rPr>
        <w:t>to assess the overall complexity</w:t>
      </w:r>
      <w:r w:rsidR="00166AA2">
        <w:rPr>
          <w:rFonts w:ascii="Times New Roman" w:hAnsi="Times New Roman" w:cs="Times New Roman"/>
          <w:color w:val="000000"/>
          <w:sz w:val="20"/>
          <w:szCs w:val="20"/>
        </w:rPr>
        <w:t>-performance tradeoff</w:t>
      </w:r>
      <w:r w:rsidR="000666E0">
        <w:rPr>
          <w:rFonts w:ascii="Times New Roman" w:hAnsi="Times New Roman" w:cs="Times New Roman"/>
          <w:color w:val="000000"/>
          <w:sz w:val="20"/>
          <w:szCs w:val="20"/>
        </w:rPr>
        <w:t xml:space="preserve"> of technical proposals in general</w:t>
      </w:r>
      <w:r w:rsidR="006A7BF0">
        <w:rPr>
          <w:rFonts w:ascii="Times New Roman" w:hAnsi="Times New Roman" w:cs="Times New Roman"/>
          <w:color w:val="000000"/>
          <w:sz w:val="20"/>
          <w:szCs w:val="20"/>
        </w:rPr>
        <w:t>.</w:t>
      </w:r>
      <w:r>
        <w:rPr>
          <w:rFonts w:ascii="Times New Roman" w:hAnsi="Times New Roman" w:cs="Times New Roman"/>
          <w:color w:val="000000"/>
          <w:sz w:val="20"/>
          <w:szCs w:val="20"/>
        </w:rPr>
        <w:t xml:space="preserve"> </w:t>
      </w:r>
      <w:r w:rsidR="002720CF" w:rsidRPr="002720CF">
        <w:rPr>
          <w:rFonts w:ascii="Times New Roman" w:hAnsi="Times New Roman" w:cs="Times New Roman"/>
          <w:color w:val="000000"/>
          <w:sz w:val="20"/>
          <w:szCs w:val="20"/>
        </w:rPr>
        <w:t xml:space="preserve">  </w:t>
      </w:r>
    </w:p>
    <w:p w14:paraId="211F266D" w14:textId="12E974DF" w:rsidR="006A7BF0" w:rsidRPr="006A7BF0" w:rsidRDefault="006A7BF0" w:rsidP="006A7BF0">
      <w:pPr>
        <w:adjustRightInd w:val="0"/>
        <w:snapToGrid w:val="0"/>
        <w:spacing w:before="200" w:after="200"/>
        <w:rPr>
          <w:rFonts w:ascii="Times New Roman" w:hAnsi="Times New Roman" w:cs="Times New Roman"/>
          <w:bCs/>
          <w:i/>
          <w:iCs/>
          <w:color w:val="000000"/>
          <w:sz w:val="20"/>
          <w:szCs w:val="20"/>
        </w:rPr>
      </w:pPr>
      <w:r w:rsidRPr="006A7BF0">
        <w:rPr>
          <w:rFonts w:ascii="Times New Roman" w:hAnsi="Times New Roman" w:cs="Times New Roman"/>
          <w:b/>
          <w:bCs/>
          <w:i/>
          <w:iCs/>
          <w:color w:val="000000"/>
          <w:sz w:val="20"/>
          <w:szCs w:val="20"/>
        </w:rPr>
        <w:t xml:space="preserve">Observation </w:t>
      </w:r>
      <w:r>
        <w:rPr>
          <w:rFonts w:ascii="Times New Roman" w:hAnsi="Times New Roman" w:cs="Times New Roman"/>
          <w:b/>
          <w:bCs/>
          <w:i/>
          <w:iCs/>
          <w:color w:val="000000"/>
          <w:sz w:val="20"/>
          <w:szCs w:val="20"/>
        </w:rPr>
        <w:t>2</w:t>
      </w:r>
      <w:r w:rsidRPr="006A7BF0">
        <w:rPr>
          <w:rFonts w:ascii="Times New Roman" w:hAnsi="Times New Roman" w:cs="Times New Roman"/>
          <w:i/>
          <w:iCs/>
          <w:color w:val="000000"/>
          <w:sz w:val="20"/>
          <w:szCs w:val="20"/>
        </w:rPr>
        <w:t xml:space="preserve">: </w:t>
      </w:r>
      <w:r>
        <w:rPr>
          <w:rFonts w:ascii="Times New Roman" w:hAnsi="Times New Roman" w:cs="Times New Roman"/>
          <w:i/>
          <w:color w:val="000000"/>
          <w:sz w:val="20"/>
          <w:szCs w:val="20"/>
        </w:rPr>
        <w:t>I</w:t>
      </w:r>
      <w:r w:rsidRPr="006A7BF0">
        <w:rPr>
          <w:rFonts w:ascii="Times New Roman" w:hAnsi="Times New Roman" w:cs="Times New Roman"/>
          <w:i/>
          <w:color w:val="000000"/>
          <w:sz w:val="20"/>
          <w:szCs w:val="20"/>
        </w:rPr>
        <w:t>t is not meaningful to spend too much tim</w:t>
      </w:r>
      <w:bookmarkStart w:id="1" w:name="_GoBack"/>
      <w:bookmarkEnd w:id="1"/>
      <w:r w:rsidRPr="006A7BF0">
        <w:rPr>
          <w:rFonts w:ascii="Times New Roman" w:hAnsi="Times New Roman" w:cs="Times New Roman"/>
          <w:i/>
          <w:color w:val="000000"/>
          <w:sz w:val="20"/>
          <w:szCs w:val="20"/>
        </w:rPr>
        <w:t xml:space="preserve">e for RAN WGs and RAN to discuss the requirement of “software </w:t>
      </w:r>
      <w:r w:rsidRPr="006A7BF0">
        <w:rPr>
          <w:rFonts w:ascii="Times New Roman" w:hAnsi="Times New Roman" w:cs="Times New Roman"/>
          <w:i/>
          <w:color w:val="000000"/>
          <w:sz w:val="20"/>
          <w:szCs w:val="20"/>
        </w:rPr>
        <w:lastRenderedPageBreak/>
        <w:t>upgrade” or “needs-based hardware refresh” even before the</w:t>
      </w:r>
      <w:r w:rsidR="000666E0">
        <w:rPr>
          <w:rFonts w:ascii="Times New Roman" w:hAnsi="Times New Roman" w:cs="Times New Roman"/>
          <w:i/>
          <w:color w:val="000000"/>
          <w:sz w:val="20"/>
          <w:szCs w:val="20"/>
        </w:rPr>
        <w:t xml:space="preserve"> actual</w:t>
      </w:r>
      <w:r>
        <w:rPr>
          <w:rFonts w:ascii="Times New Roman" w:hAnsi="Times New Roman" w:cs="Times New Roman"/>
          <w:i/>
          <w:color w:val="000000"/>
          <w:sz w:val="20"/>
          <w:szCs w:val="20"/>
        </w:rPr>
        <w:t xml:space="preserve"> </w:t>
      </w:r>
      <w:r w:rsidR="000666E0">
        <w:rPr>
          <w:rFonts w:ascii="Times New Roman" w:hAnsi="Times New Roman" w:cs="Times New Roman"/>
          <w:i/>
          <w:color w:val="000000"/>
          <w:sz w:val="20"/>
          <w:szCs w:val="20"/>
        </w:rPr>
        <w:t xml:space="preserve">performance </w:t>
      </w:r>
      <w:r w:rsidRPr="006A7BF0">
        <w:rPr>
          <w:rFonts w:ascii="Times New Roman" w:hAnsi="Times New Roman" w:cs="Times New Roman"/>
          <w:i/>
          <w:color w:val="000000"/>
          <w:sz w:val="20"/>
          <w:szCs w:val="20"/>
        </w:rPr>
        <w:t>study</w:t>
      </w:r>
      <w:r w:rsidR="000666E0">
        <w:rPr>
          <w:rFonts w:ascii="Times New Roman" w:hAnsi="Times New Roman" w:cs="Times New Roman"/>
          <w:i/>
          <w:color w:val="000000"/>
          <w:sz w:val="20"/>
          <w:szCs w:val="20"/>
        </w:rPr>
        <w:t xml:space="preserve"> on technical proposals.</w:t>
      </w:r>
      <w:r w:rsidRPr="006A7BF0">
        <w:rPr>
          <w:rFonts w:ascii="Times New Roman" w:hAnsi="Times New Roman" w:cs="Times New Roman"/>
          <w:i/>
          <w:color w:val="000000"/>
          <w:sz w:val="20"/>
          <w:szCs w:val="20"/>
        </w:rPr>
        <w:t xml:space="preserve"> </w:t>
      </w:r>
    </w:p>
    <w:p w14:paraId="410F6096" w14:textId="77777777" w:rsidR="00053466" w:rsidRDefault="007E32C5" w:rsidP="0041299F">
      <w:pPr>
        <w:pStyle w:val="1"/>
        <w:keepNext/>
        <w:keepLines/>
        <w:widowControl/>
        <w:numPr>
          <w:ilvl w:val="0"/>
          <w:numId w:val="29"/>
        </w:numPr>
        <w:pBdr>
          <w:top w:val="single" w:sz="12" w:space="3" w:color="auto"/>
          <w:bottom w:val="none" w:sz="0" w:space="0" w:color="auto"/>
        </w:pBdr>
        <w:tabs>
          <w:tab w:val="clear" w:pos="432"/>
        </w:tabs>
        <w:autoSpaceDE/>
        <w:autoSpaceDN/>
        <w:adjustRightInd/>
        <w:snapToGrid w:val="0"/>
        <w:spacing w:beforeLines="50" w:before="120" w:afterLines="50" w:after="120"/>
        <w:ind w:left="0" w:firstLine="0"/>
        <w:jc w:val="both"/>
        <w:rPr>
          <w:rFonts w:cs="Arial"/>
          <w:szCs w:val="22"/>
        </w:rPr>
      </w:pPr>
      <w:r>
        <w:rPr>
          <w:rFonts w:cs="Arial" w:hint="eastAsia"/>
          <w:szCs w:val="22"/>
          <w:lang w:val="en-US"/>
        </w:rPr>
        <w:t xml:space="preserve"> </w:t>
      </w:r>
      <w:r>
        <w:rPr>
          <w:rFonts w:cs="Arial"/>
          <w:szCs w:val="22"/>
        </w:rPr>
        <w:t>Summary</w:t>
      </w:r>
    </w:p>
    <w:p w14:paraId="05F92E7E" w14:textId="3ECCE56B" w:rsidR="00053466" w:rsidRPr="005C2A44" w:rsidRDefault="009B1DAB">
      <w:pPr>
        <w:snapToGrid w:val="0"/>
        <w:rPr>
          <w:rFonts w:ascii="Times New Roman" w:hAnsi="Times New Roman" w:cs="Times New Roman"/>
          <w:sz w:val="20"/>
          <w:szCs w:val="20"/>
          <w:lang w:val="en-GB"/>
        </w:rPr>
      </w:pPr>
      <w:r w:rsidRPr="005C2A44">
        <w:rPr>
          <w:rFonts w:ascii="Times New Roman" w:hAnsi="Times New Roman" w:cs="Times New Roman"/>
          <w:sz w:val="20"/>
          <w:szCs w:val="20"/>
          <w:lang w:val="en-GB"/>
        </w:rPr>
        <w:t>In this contribution, our views on</w:t>
      </w:r>
      <w:r w:rsidR="00E32F21" w:rsidRPr="005C2A44">
        <w:rPr>
          <w:rFonts w:ascii="Times New Roman" w:hAnsi="Times New Roman" w:cs="Times New Roman"/>
          <w:sz w:val="20"/>
          <w:szCs w:val="20"/>
          <w:lang w:val="en-GB"/>
        </w:rPr>
        <w:t xml:space="preserve"> the identified issues are provided with following observations and proposals:  </w:t>
      </w:r>
      <w:r w:rsidRPr="005C2A44">
        <w:rPr>
          <w:rFonts w:ascii="Times New Roman" w:hAnsi="Times New Roman" w:cs="Times New Roman"/>
          <w:sz w:val="20"/>
          <w:szCs w:val="20"/>
          <w:lang w:val="en-GB"/>
        </w:rPr>
        <w:t xml:space="preserve">  </w:t>
      </w:r>
    </w:p>
    <w:p w14:paraId="4825FA19" w14:textId="2C493E55" w:rsidR="009055D8" w:rsidRPr="00DD0A5B" w:rsidRDefault="009055D8" w:rsidP="005C2A44">
      <w:pPr>
        <w:adjustRightInd w:val="0"/>
        <w:snapToGrid w:val="0"/>
        <w:spacing w:before="120" w:after="120"/>
        <w:rPr>
          <w:rFonts w:ascii="Times New Roman" w:hAnsi="Times New Roman" w:cs="Times New Roman"/>
          <w:bCs/>
          <w:i/>
          <w:iCs/>
          <w:color w:val="000000"/>
          <w:sz w:val="20"/>
          <w:szCs w:val="20"/>
        </w:rPr>
      </w:pPr>
      <w:r w:rsidRPr="00DD0A5B">
        <w:rPr>
          <w:rFonts w:ascii="Times New Roman" w:hAnsi="Times New Roman" w:cs="Times New Roman"/>
          <w:b/>
          <w:bCs/>
          <w:i/>
          <w:iCs/>
          <w:color w:val="000000"/>
          <w:sz w:val="20"/>
          <w:szCs w:val="20"/>
        </w:rPr>
        <w:t xml:space="preserve">Observation </w:t>
      </w:r>
      <w:r w:rsidR="00D51A9E">
        <w:rPr>
          <w:rFonts w:ascii="Times New Roman" w:hAnsi="Times New Roman" w:cs="Times New Roman"/>
          <w:b/>
          <w:bCs/>
          <w:i/>
          <w:iCs/>
          <w:color w:val="000000"/>
          <w:sz w:val="20"/>
          <w:szCs w:val="20"/>
        </w:rPr>
        <w:t>1</w:t>
      </w:r>
      <w:r w:rsidRPr="00DD0A5B">
        <w:rPr>
          <w:rFonts w:ascii="Times New Roman" w:hAnsi="Times New Roman" w:cs="Times New Roman"/>
          <w:i/>
          <w:iCs/>
          <w:color w:val="000000"/>
          <w:sz w:val="20"/>
          <w:szCs w:val="20"/>
        </w:rPr>
        <w:t xml:space="preserve">: </w:t>
      </w:r>
      <w:r w:rsidRPr="00DD0A5B">
        <w:rPr>
          <w:rFonts w:ascii="Times New Roman" w:hAnsi="Times New Roman" w:cs="Times New Roman"/>
          <w:bCs/>
          <w:i/>
          <w:iCs/>
          <w:color w:val="000000"/>
          <w:sz w:val="20"/>
          <w:szCs w:val="20"/>
        </w:rPr>
        <w:t xml:space="preserve">With 15 kHz SCS for FDD in place, the justification on introducing 30 kHz and 7.5 kHz additionally for low frequency FDD band is </w:t>
      </w:r>
      <w:r>
        <w:rPr>
          <w:rFonts w:ascii="Times New Roman" w:hAnsi="Times New Roman" w:cs="Times New Roman" w:hint="eastAsia"/>
          <w:bCs/>
          <w:i/>
          <w:iCs/>
          <w:color w:val="000000"/>
          <w:sz w:val="20"/>
          <w:szCs w:val="20"/>
        </w:rPr>
        <w:t>insufficient.</w:t>
      </w:r>
    </w:p>
    <w:p w14:paraId="60EE6A69" w14:textId="05E6C231" w:rsidR="000666E0" w:rsidRDefault="006A7BF0" w:rsidP="005C2A44">
      <w:pPr>
        <w:adjustRightInd w:val="0"/>
        <w:snapToGrid w:val="0"/>
        <w:spacing w:before="120" w:after="120"/>
        <w:rPr>
          <w:rFonts w:ascii="Times New Roman" w:hAnsi="Times New Roman" w:cs="Times New Roman"/>
          <w:i/>
          <w:color w:val="000000"/>
          <w:sz w:val="20"/>
          <w:szCs w:val="20"/>
        </w:rPr>
      </w:pPr>
      <w:r w:rsidRPr="006A7BF0">
        <w:rPr>
          <w:rFonts w:ascii="Times New Roman" w:hAnsi="Times New Roman" w:cs="Times New Roman"/>
          <w:b/>
          <w:bCs/>
          <w:i/>
          <w:iCs/>
          <w:color w:val="000000"/>
          <w:sz w:val="20"/>
          <w:szCs w:val="20"/>
        </w:rPr>
        <w:t xml:space="preserve">Observation </w:t>
      </w:r>
      <w:r>
        <w:rPr>
          <w:rFonts w:ascii="Times New Roman" w:hAnsi="Times New Roman" w:cs="Times New Roman"/>
          <w:b/>
          <w:bCs/>
          <w:i/>
          <w:iCs/>
          <w:color w:val="000000"/>
          <w:sz w:val="20"/>
          <w:szCs w:val="20"/>
        </w:rPr>
        <w:t>2</w:t>
      </w:r>
      <w:r w:rsidRPr="006A7BF0">
        <w:rPr>
          <w:rFonts w:ascii="Times New Roman" w:hAnsi="Times New Roman" w:cs="Times New Roman"/>
          <w:i/>
          <w:iCs/>
          <w:color w:val="000000"/>
          <w:sz w:val="20"/>
          <w:szCs w:val="20"/>
        </w:rPr>
        <w:t xml:space="preserve">: </w:t>
      </w:r>
      <w:r w:rsidR="000666E0">
        <w:rPr>
          <w:rFonts w:ascii="Times New Roman" w:hAnsi="Times New Roman" w:cs="Times New Roman"/>
          <w:i/>
          <w:color w:val="000000"/>
          <w:sz w:val="20"/>
          <w:szCs w:val="20"/>
        </w:rPr>
        <w:t>I</w:t>
      </w:r>
      <w:r w:rsidR="000666E0" w:rsidRPr="006A7BF0">
        <w:rPr>
          <w:rFonts w:ascii="Times New Roman" w:hAnsi="Times New Roman" w:cs="Times New Roman"/>
          <w:i/>
          <w:color w:val="000000"/>
          <w:sz w:val="20"/>
          <w:szCs w:val="20"/>
        </w:rPr>
        <w:t>t is not meaningful to spend too much time for RAN WGs and RAN to discuss the requirement of “software upgrade” or “needs-based hardware refresh” even before the</w:t>
      </w:r>
      <w:r w:rsidR="000666E0">
        <w:rPr>
          <w:rFonts w:ascii="Times New Roman" w:hAnsi="Times New Roman" w:cs="Times New Roman"/>
          <w:i/>
          <w:color w:val="000000"/>
          <w:sz w:val="20"/>
          <w:szCs w:val="20"/>
        </w:rPr>
        <w:t xml:space="preserve"> </w:t>
      </w:r>
      <w:r w:rsidR="000666E0">
        <w:rPr>
          <w:rFonts w:ascii="Times New Roman" w:hAnsi="Times New Roman" w:cs="Times New Roman"/>
          <w:i/>
          <w:color w:val="000000"/>
          <w:sz w:val="20"/>
          <w:szCs w:val="20"/>
        </w:rPr>
        <w:t xml:space="preserve">actual </w:t>
      </w:r>
      <w:r w:rsidR="000666E0">
        <w:rPr>
          <w:rFonts w:ascii="Times New Roman" w:hAnsi="Times New Roman" w:cs="Times New Roman"/>
          <w:i/>
          <w:color w:val="000000"/>
          <w:sz w:val="20"/>
          <w:szCs w:val="20"/>
        </w:rPr>
        <w:t xml:space="preserve">performance </w:t>
      </w:r>
      <w:r w:rsidR="000666E0" w:rsidRPr="006A7BF0">
        <w:rPr>
          <w:rFonts w:ascii="Times New Roman" w:hAnsi="Times New Roman" w:cs="Times New Roman"/>
          <w:i/>
          <w:color w:val="000000"/>
          <w:sz w:val="20"/>
          <w:szCs w:val="20"/>
        </w:rPr>
        <w:t>study</w:t>
      </w:r>
      <w:r w:rsidR="000666E0">
        <w:rPr>
          <w:rFonts w:ascii="Times New Roman" w:hAnsi="Times New Roman" w:cs="Times New Roman"/>
          <w:i/>
          <w:color w:val="000000"/>
          <w:sz w:val="20"/>
          <w:szCs w:val="20"/>
        </w:rPr>
        <w:t xml:space="preserve"> on technical proposals.</w:t>
      </w:r>
      <w:r w:rsidR="000666E0" w:rsidRPr="006A7BF0">
        <w:rPr>
          <w:rFonts w:ascii="Times New Roman" w:hAnsi="Times New Roman" w:cs="Times New Roman"/>
          <w:i/>
          <w:color w:val="000000"/>
          <w:sz w:val="20"/>
          <w:szCs w:val="20"/>
        </w:rPr>
        <w:t xml:space="preserve"> </w:t>
      </w:r>
    </w:p>
    <w:p w14:paraId="3331E54F" w14:textId="266A8EA0" w:rsidR="009055D8" w:rsidRPr="0041299F" w:rsidRDefault="009055D8" w:rsidP="005C2A44">
      <w:pPr>
        <w:adjustRightInd w:val="0"/>
        <w:snapToGrid w:val="0"/>
        <w:spacing w:before="120" w:after="120"/>
        <w:rPr>
          <w:rFonts w:ascii="Times New Roman" w:hAnsi="Times New Roman" w:cs="Times New Roman"/>
          <w:bCs/>
          <w:i/>
          <w:iCs/>
          <w:color w:val="000000"/>
          <w:sz w:val="20"/>
          <w:szCs w:val="20"/>
        </w:rPr>
      </w:pPr>
      <w:r w:rsidRPr="0041299F">
        <w:rPr>
          <w:rFonts w:ascii="Times New Roman" w:hAnsi="Times New Roman" w:cs="Times New Roman"/>
          <w:b/>
          <w:bCs/>
          <w:i/>
          <w:iCs/>
          <w:color w:val="000000"/>
          <w:sz w:val="20"/>
          <w:szCs w:val="20"/>
        </w:rPr>
        <w:t xml:space="preserve">Proposal </w:t>
      </w:r>
      <w:r w:rsidR="00D51A9E">
        <w:rPr>
          <w:rFonts w:ascii="Times New Roman" w:hAnsi="Times New Roman" w:cs="Times New Roman"/>
          <w:b/>
          <w:bCs/>
          <w:i/>
          <w:iCs/>
          <w:color w:val="000000"/>
          <w:sz w:val="20"/>
          <w:szCs w:val="20"/>
        </w:rPr>
        <w:t>1</w:t>
      </w:r>
      <w:r w:rsidRPr="0041299F">
        <w:rPr>
          <w:rFonts w:ascii="Times New Roman" w:hAnsi="Times New Roman" w:cs="Times New Roman"/>
          <w:b/>
          <w:bCs/>
          <w:i/>
          <w:iCs/>
          <w:color w:val="000000"/>
          <w:sz w:val="20"/>
          <w:szCs w:val="20"/>
        </w:rPr>
        <w:t xml:space="preserve">: </w:t>
      </w:r>
      <w:r w:rsidRPr="0041299F">
        <w:rPr>
          <w:rFonts w:ascii="Times New Roman" w:hAnsi="Times New Roman" w:cs="Times New Roman"/>
          <w:bCs/>
          <w:i/>
          <w:iCs/>
          <w:color w:val="000000"/>
          <w:sz w:val="20"/>
          <w:szCs w:val="20"/>
        </w:rPr>
        <w:t xml:space="preserve">For sub 6GHz, </w:t>
      </w:r>
      <w:r w:rsidR="000E006B">
        <w:rPr>
          <w:rFonts w:ascii="Times New Roman" w:hAnsi="Times New Roman" w:cs="Times New Roman"/>
          <w:bCs/>
          <w:i/>
          <w:iCs/>
          <w:color w:val="000000"/>
          <w:sz w:val="20"/>
          <w:szCs w:val="20"/>
        </w:rPr>
        <w:t xml:space="preserve">only </w:t>
      </w:r>
      <w:r w:rsidRPr="0041299F">
        <w:rPr>
          <w:rFonts w:ascii="Times New Roman" w:hAnsi="Times New Roman" w:cs="Times New Roman"/>
          <w:bCs/>
          <w:i/>
          <w:iCs/>
          <w:color w:val="000000"/>
          <w:sz w:val="20"/>
          <w:szCs w:val="20"/>
        </w:rPr>
        <w:t>15kHz SCS for FDD and 30kHz SCS for TDD are supported.</w:t>
      </w:r>
    </w:p>
    <w:p w14:paraId="011AD8C0" w14:textId="4408A134" w:rsidR="006A7BF0" w:rsidRPr="006A7BF0" w:rsidRDefault="009055D8" w:rsidP="006A7BF0">
      <w:pPr>
        <w:snapToGrid w:val="0"/>
        <w:spacing w:before="120" w:after="120"/>
        <w:rPr>
          <w:rFonts w:ascii="Times New Roman" w:hAnsi="Times New Roman" w:cs="Times New Roman"/>
          <w:bCs/>
          <w:i/>
          <w:iCs/>
          <w:color w:val="000000"/>
          <w:sz w:val="20"/>
          <w:szCs w:val="20"/>
        </w:rPr>
      </w:pPr>
      <w:r w:rsidRPr="0041299F">
        <w:rPr>
          <w:rFonts w:ascii="Times New Roman" w:hAnsi="Times New Roman" w:cs="Times New Roman"/>
          <w:b/>
          <w:bCs/>
          <w:i/>
          <w:iCs/>
          <w:color w:val="000000"/>
          <w:sz w:val="20"/>
          <w:szCs w:val="20"/>
        </w:rPr>
        <w:t xml:space="preserve">Proposal </w:t>
      </w:r>
      <w:r w:rsidR="00D51A9E">
        <w:rPr>
          <w:rFonts w:ascii="Times New Roman" w:hAnsi="Times New Roman" w:cs="Times New Roman"/>
          <w:b/>
          <w:bCs/>
          <w:i/>
          <w:iCs/>
          <w:color w:val="000000"/>
          <w:sz w:val="20"/>
          <w:szCs w:val="20"/>
        </w:rPr>
        <w:t>2</w:t>
      </w:r>
      <w:r w:rsidRPr="0041299F">
        <w:rPr>
          <w:rFonts w:ascii="Times New Roman" w:hAnsi="Times New Roman" w:cs="Times New Roman"/>
          <w:b/>
          <w:bCs/>
          <w:i/>
          <w:iCs/>
          <w:color w:val="000000"/>
          <w:sz w:val="20"/>
          <w:szCs w:val="20"/>
        </w:rPr>
        <w:t xml:space="preserve">: </w:t>
      </w:r>
      <w:r w:rsidRPr="0041299F">
        <w:rPr>
          <w:rFonts w:ascii="Times New Roman" w:hAnsi="Times New Roman" w:cs="Times New Roman"/>
          <w:bCs/>
          <w:i/>
          <w:iCs/>
          <w:color w:val="000000"/>
          <w:sz w:val="20"/>
          <w:szCs w:val="20"/>
        </w:rPr>
        <w:t>For</w:t>
      </w:r>
      <w:r>
        <w:rPr>
          <w:rFonts w:ascii="Times New Roman" w:hAnsi="Times New Roman" w:cs="Times New Roman"/>
          <w:bCs/>
          <w:i/>
          <w:iCs/>
          <w:color w:val="000000"/>
          <w:sz w:val="20"/>
          <w:szCs w:val="20"/>
        </w:rPr>
        <w:t xml:space="preserve"> 6GR design, it’s recommended to focus on spectrum with clear </w:t>
      </w:r>
      <w:r>
        <w:rPr>
          <w:rFonts w:ascii="Times New Roman" w:hAnsi="Times New Roman" w:cs="Times New Roman" w:hint="eastAsia"/>
          <w:bCs/>
          <w:i/>
          <w:iCs/>
          <w:color w:val="000000"/>
          <w:sz w:val="20"/>
          <w:szCs w:val="20"/>
        </w:rPr>
        <w:t>regula</w:t>
      </w:r>
      <w:r>
        <w:rPr>
          <w:rFonts w:ascii="Times New Roman" w:hAnsi="Times New Roman" w:cs="Times New Roman"/>
          <w:bCs/>
          <w:i/>
          <w:iCs/>
          <w:color w:val="000000"/>
          <w:sz w:val="20"/>
          <w:szCs w:val="20"/>
        </w:rPr>
        <w:t>to</w:t>
      </w:r>
      <w:r>
        <w:rPr>
          <w:rFonts w:ascii="Times New Roman" w:hAnsi="Times New Roman" w:cs="Times New Roman" w:hint="eastAsia"/>
          <w:bCs/>
          <w:i/>
          <w:iCs/>
          <w:color w:val="000000"/>
          <w:sz w:val="20"/>
          <w:szCs w:val="20"/>
        </w:rPr>
        <w:t>ry</w:t>
      </w:r>
      <w:r>
        <w:rPr>
          <w:rFonts w:ascii="Times New Roman" w:hAnsi="Times New Roman" w:cs="Times New Roman"/>
          <w:bCs/>
          <w:i/>
          <w:iCs/>
          <w:color w:val="000000"/>
          <w:sz w:val="20"/>
          <w:szCs w:val="20"/>
        </w:rPr>
        <w:t xml:space="preserve"> requirements.  </w:t>
      </w:r>
    </w:p>
    <w:p w14:paraId="1D182125" w14:textId="77777777" w:rsidR="00053466" w:rsidRDefault="007E32C5" w:rsidP="0041299F">
      <w:pPr>
        <w:pStyle w:val="1"/>
        <w:keepNext/>
        <w:keepLines/>
        <w:widowControl/>
        <w:numPr>
          <w:ilvl w:val="0"/>
          <w:numId w:val="29"/>
        </w:numPr>
        <w:pBdr>
          <w:top w:val="single" w:sz="12" w:space="3" w:color="auto"/>
          <w:bottom w:val="none" w:sz="0" w:space="0" w:color="auto"/>
        </w:pBdr>
        <w:tabs>
          <w:tab w:val="clear" w:pos="432"/>
        </w:tabs>
        <w:autoSpaceDE/>
        <w:autoSpaceDN/>
        <w:adjustRightInd/>
        <w:snapToGrid w:val="0"/>
        <w:spacing w:beforeLines="50" w:before="120" w:afterLines="50" w:after="120"/>
        <w:ind w:left="0" w:firstLine="0"/>
        <w:jc w:val="both"/>
        <w:rPr>
          <w:rFonts w:cs="Arial"/>
          <w:szCs w:val="22"/>
          <w:lang w:val="en-US"/>
        </w:rPr>
      </w:pPr>
      <w:r>
        <w:rPr>
          <w:rFonts w:cs="Arial" w:hint="eastAsia"/>
          <w:szCs w:val="22"/>
          <w:lang w:val="en-US"/>
        </w:rPr>
        <w:t>R</w:t>
      </w:r>
      <w:r>
        <w:rPr>
          <w:rFonts w:cs="Arial"/>
          <w:szCs w:val="22"/>
          <w:lang w:val="en-US"/>
        </w:rPr>
        <w:t>eference</w:t>
      </w:r>
    </w:p>
    <w:p w14:paraId="41BC3972" w14:textId="77777777" w:rsidR="00175202" w:rsidRPr="0041299F" w:rsidRDefault="00175202" w:rsidP="00175202">
      <w:pPr>
        <w:pStyle w:val="References"/>
        <w:widowControl/>
        <w:numPr>
          <w:ilvl w:val="0"/>
          <w:numId w:val="37"/>
        </w:numPr>
        <w:snapToGrid w:val="0"/>
        <w:spacing w:after="0"/>
        <w:ind w:left="363" w:hanging="363"/>
        <w:rPr>
          <w:rFonts w:ascii="Times New Roman" w:hAnsi="Times New Roman" w:cs="Times New Roman"/>
          <w:bCs/>
          <w:sz w:val="20"/>
          <w:szCs w:val="20"/>
        </w:rPr>
      </w:pPr>
      <w:bookmarkStart w:id="2" w:name="_Ref205756399"/>
      <w:r w:rsidRPr="0041299F">
        <w:rPr>
          <w:rFonts w:ascii="Times New Roman" w:hAnsi="Times New Roman" w:cs="Times New Roman"/>
          <w:bCs/>
          <w:sz w:val="20"/>
          <w:szCs w:val="20"/>
        </w:rPr>
        <w:t>RP-251881, New SID: Study on 6G Radio, NTT DOCOMO (Moderator)</w:t>
      </w:r>
      <w:bookmarkEnd w:id="2"/>
    </w:p>
    <w:p w14:paraId="19CFEC67" w14:textId="16E2A965" w:rsidR="007D3B01" w:rsidRPr="00D47D7A" w:rsidRDefault="007D3B01" w:rsidP="00175202">
      <w:pPr>
        <w:pStyle w:val="References"/>
        <w:widowControl/>
        <w:numPr>
          <w:ilvl w:val="0"/>
          <w:numId w:val="37"/>
        </w:numPr>
        <w:snapToGrid w:val="0"/>
        <w:spacing w:after="0"/>
        <w:ind w:left="363" w:hanging="363"/>
        <w:rPr>
          <w:rFonts w:ascii="Times New Roman" w:hAnsi="Times New Roman" w:cs="Times New Roman"/>
          <w:bCs/>
          <w:sz w:val="20"/>
          <w:szCs w:val="20"/>
        </w:rPr>
      </w:pPr>
      <w:bookmarkStart w:id="3" w:name="_Ref207905773"/>
      <w:r w:rsidRPr="00D47D7A">
        <w:rPr>
          <w:rFonts w:ascii="Times New Roman" w:hAnsi="Times New Roman" w:cs="Times New Roman"/>
          <w:bCs/>
          <w:sz w:val="20"/>
          <w:szCs w:val="20"/>
        </w:rPr>
        <w:t>Chair notes RAN1#122</w:t>
      </w:r>
      <w:bookmarkEnd w:id="3"/>
    </w:p>
    <w:p w14:paraId="1B199CAC" w14:textId="77777777" w:rsidR="00D51A9E" w:rsidRPr="0041299F" w:rsidRDefault="00D51A9E" w:rsidP="00D51A9E">
      <w:pPr>
        <w:pStyle w:val="References"/>
        <w:widowControl/>
        <w:numPr>
          <w:ilvl w:val="0"/>
          <w:numId w:val="37"/>
        </w:numPr>
        <w:snapToGrid w:val="0"/>
        <w:spacing w:after="0"/>
        <w:ind w:left="363" w:hanging="363"/>
        <w:rPr>
          <w:rFonts w:ascii="Times New Roman" w:hAnsi="Times New Roman" w:cs="Times New Roman"/>
          <w:bCs/>
          <w:sz w:val="20"/>
          <w:szCs w:val="20"/>
        </w:rPr>
      </w:pPr>
      <w:bookmarkStart w:id="4" w:name="_Ref207959356"/>
      <w:r>
        <w:rPr>
          <w:rFonts w:ascii="Times New Roman" w:hAnsi="Times New Roman" w:cs="Times New Roman"/>
          <w:bCs/>
          <w:sz w:val="20"/>
          <w:szCs w:val="20"/>
        </w:rPr>
        <w:t xml:space="preserve">RP-252044, </w:t>
      </w:r>
      <w:r w:rsidRPr="002B5272">
        <w:rPr>
          <w:rFonts w:ascii="Times New Roman" w:hAnsi="Times New Roman" w:cs="Times New Roman"/>
          <w:bCs/>
          <w:sz w:val="20"/>
          <w:szCs w:val="20"/>
        </w:rPr>
        <w:t>Discussion on diverse device types</w:t>
      </w:r>
      <w:r>
        <w:rPr>
          <w:rFonts w:ascii="Times New Roman" w:hAnsi="Times New Roman" w:cs="Times New Roman"/>
          <w:bCs/>
          <w:sz w:val="20"/>
          <w:szCs w:val="20"/>
        </w:rPr>
        <w:t>, ZTE Corporation, Sanechips</w:t>
      </w:r>
    </w:p>
    <w:p w14:paraId="6CF49C4F" w14:textId="09CF9E72" w:rsidR="00175202" w:rsidRDefault="00175202" w:rsidP="0041299F">
      <w:pPr>
        <w:pStyle w:val="References"/>
        <w:widowControl/>
        <w:numPr>
          <w:ilvl w:val="0"/>
          <w:numId w:val="37"/>
        </w:numPr>
        <w:snapToGrid w:val="0"/>
        <w:spacing w:after="0"/>
        <w:ind w:left="363" w:hanging="363"/>
        <w:rPr>
          <w:rFonts w:ascii="Times New Roman" w:hAnsi="Times New Roman" w:cs="Times New Roman"/>
          <w:bCs/>
          <w:sz w:val="20"/>
          <w:szCs w:val="20"/>
        </w:rPr>
      </w:pPr>
      <w:r w:rsidRPr="0041299F">
        <w:rPr>
          <w:rFonts w:ascii="Times New Roman" w:hAnsi="Times New Roman" w:cs="Times New Roman"/>
          <w:bCs/>
          <w:sz w:val="20"/>
          <w:szCs w:val="20"/>
        </w:rPr>
        <w:t>R1-2505494, Discussion on 6G frame structure, ZTE Corporation, Sanechips, RAN1#122</w:t>
      </w:r>
      <w:bookmarkEnd w:id="4"/>
    </w:p>
    <w:p w14:paraId="7CFE27B1" w14:textId="578D4AD7" w:rsidR="0013269A" w:rsidRDefault="0013269A" w:rsidP="0041299F">
      <w:pPr>
        <w:pStyle w:val="References"/>
        <w:widowControl/>
        <w:numPr>
          <w:ilvl w:val="0"/>
          <w:numId w:val="37"/>
        </w:numPr>
        <w:snapToGrid w:val="0"/>
        <w:spacing w:after="0"/>
        <w:ind w:left="363" w:hanging="363"/>
        <w:rPr>
          <w:rFonts w:ascii="Times New Roman" w:hAnsi="Times New Roman" w:cs="Times New Roman"/>
          <w:bCs/>
          <w:sz w:val="20"/>
          <w:szCs w:val="20"/>
        </w:rPr>
      </w:pPr>
      <w:bookmarkStart w:id="5" w:name="_Ref207960116"/>
      <w:r w:rsidRPr="0013269A">
        <w:rPr>
          <w:rFonts w:ascii="Times New Roman" w:hAnsi="Times New Roman" w:cs="Times New Roman"/>
          <w:bCs/>
          <w:sz w:val="20"/>
          <w:szCs w:val="20"/>
        </w:rPr>
        <w:t>RP-252159</w:t>
      </w:r>
      <w:r>
        <w:rPr>
          <w:rFonts w:ascii="Times New Roman" w:hAnsi="Times New Roman" w:cs="Times New Roman"/>
          <w:bCs/>
          <w:sz w:val="20"/>
          <w:szCs w:val="20"/>
        </w:rPr>
        <w:t xml:space="preserve">, </w:t>
      </w:r>
      <w:r w:rsidRPr="0013269A">
        <w:rPr>
          <w:rFonts w:ascii="Times New Roman" w:hAnsi="Times New Roman" w:cs="Times New Roman"/>
          <w:bCs/>
          <w:sz w:val="20"/>
          <w:szCs w:val="20"/>
        </w:rPr>
        <w:t>6G study around 7GHz</w:t>
      </w:r>
      <w:r>
        <w:rPr>
          <w:rFonts w:ascii="Times New Roman" w:hAnsi="Times New Roman" w:cs="Times New Roman"/>
          <w:bCs/>
          <w:sz w:val="20"/>
          <w:szCs w:val="20"/>
        </w:rPr>
        <w:t>,</w:t>
      </w:r>
      <w:r w:rsidRPr="005C2A44">
        <w:rPr>
          <w:rFonts w:ascii="Times New Roman" w:hAnsi="Times New Roman" w:cs="Times New Roman"/>
          <w:bCs/>
          <w:sz w:val="20"/>
          <w:szCs w:val="20"/>
        </w:rPr>
        <w:t xml:space="preserve"> Thales, Airbus, SES, Hispasat</w:t>
      </w:r>
      <w:bookmarkEnd w:id="5"/>
    </w:p>
    <w:p w14:paraId="07888D28" w14:textId="4D1736E0" w:rsidR="0013269A" w:rsidRDefault="0013269A" w:rsidP="0041299F">
      <w:pPr>
        <w:pStyle w:val="References"/>
        <w:widowControl/>
        <w:numPr>
          <w:ilvl w:val="0"/>
          <w:numId w:val="37"/>
        </w:numPr>
        <w:snapToGrid w:val="0"/>
        <w:spacing w:after="0"/>
        <w:ind w:left="363" w:hanging="363"/>
        <w:rPr>
          <w:rFonts w:ascii="Times New Roman" w:hAnsi="Times New Roman" w:cs="Times New Roman"/>
          <w:bCs/>
          <w:sz w:val="20"/>
          <w:szCs w:val="20"/>
        </w:rPr>
      </w:pPr>
      <w:bookmarkStart w:id="6" w:name="_Ref207960117"/>
      <w:r w:rsidRPr="0013269A">
        <w:rPr>
          <w:rFonts w:ascii="Times New Roman" w:hAnsi="Times New Roman" w:cs="Times New Roman"/>
          <w:bCs/>
          <w:sz w:val="20"/>
          <w:szCs w:val="20"/>
        </w:rPr>
        <w:t>RP-252207</w:t>
      </w:r>
      <w:r>
        <w:rPr>
          <w:rFonts w:ascii="Times New Roman" w:hAnsi="Times New Roman" w:cs="Times New Roman"/>
          <w:bCs/>
          <w:sz w:val="20"/>
          <w:szCs w:val="20"/>
        </w:rPr>
        <w:t xml:space="preserve">, </w:t>
      </w:r>
      <w:r w:rsidRPr="0013269A">
        <w:rPr>
          <w:rFonts w:ascii="Times New Roman" w:hAnsi="Times New Roman" w:cs="Times New Roman"/>
          <w:bCs/>
          <w:sz w:val="20"/>
          <w:szCs w:val="20"/>
        </w:rPr>
        <w:t>TP for 38.914 on Spectru</w:t>
      </w:r>
      <w:r>
        <w:rPr>
          <w:rFonts w:ascii="Times New Roman" w:hAnsi="Times New Roman" w:cs="Times New Roman"/>
          <w:bCs/>
          <w:sz w:val="20"/>
          <w:szCs w:val="20"/>
        </w:rPr>
        <w:t>m,</w:t>
      </w:r>
      <w:r w:rsidRPr="005C2A44">
        <w:rPr>
          <w:rFonts w:ascii="Times New Roman" w:hAnsi="Times New Roman" w:cs="Times New Roman"/>
          <w:bCs/>
          <w:sz w:val="20"/>
          <w:szCs w:val="20"/>
        </w:rPr>
        <w:t xml:space="preserve"> Deutsche Telekom, Vodafone, Orange, Telecom Italia Turkcell, Spark NZ, Odido, BT, Bouygues Telecom, Telefonica, Telia Company, SK Telecom, KPN, Rakuten Mobile, CK Hutchison, Telstra, Telenor, KT Corp., KDDI</w:t>
      </w:r>
      <w:bookmarkEnd w:id="6"/>
      <w:r w:rsidR="009055D8">
        <w:rPr>
          <w:rFonts w:ascii="Times New Roman" w:hAnsi="Times New Roman" w:cs="Times New Roman"/>
          <w:bCs/>
          <w:sz w:val="20"/>
          <w:szCs w:val="20"/>
        </w:rPr>
        <w:t>.</w:t>
      </w:r>
    </w:p>
    <w:p w14:paraId="5507BC57" w14:textId="125AFD48" w:rsidR="00AB3386" w:rsidRDefault="00AB3386" w:rsidP="00AB3386">
      <w:pPr>
        <w:numPr>
          <w:ilvl w:val="0"/>
          <w:numId w:val="37"/>
        </w:numPr>
        <w:snapToGrid w:val="0"/>
        <w:spacing w:after="60"/>
        <w:rPr>
          <w:rFonts w:ascii="Times New Roman" w:hAnsi="Times New Roman" w:cs="Times New Roman"/>
          <w:sz w:val="20"/>
          <w:szCs w:val="20"/>
          <w:lang w:eastAsia="en-US"/>
        </w:rPr>
      </w:pPr>
      <w:bookmarkStart w:id="7" w:name="_Ref207620720"/>
      <w:r w:rsidRPr="00290A2C">
        <w:rPr>
          <w:rFonts w:ascii="Times New Roman" w:hAnsi="Times New Roman" w:cs="Times New Roman"/>
          <w:sz w:val="20"/>
          <w:szCs w:val="20"/>
        </w:rPr>
        <w:t>RP-25187</w:t>
      </w:r>
      <w:r w:rsidR="0077179B">
        <w:rPr>
          <w:rFonts w:ascii="Times New Roman" w:hAnsi="Times New Roman" w:cs="Times New Roman"/>
          <w:sz w:val="20"/>
          <w:szCs w:val="20"/>
        </w:rPr>
        <w:t>3</w:t>
      </w:r>
      <w:r w:rsidRPr="00290A2C">
        <w:rPr>
          <w:rFonts w:ascii="Times New Roman" w:hAnsi="Times New Roman" w:cs="Times New Roman"/>
          <w:sz w:val="20"/>
          <w:szCs w:val="20"/>
        </w:rPr>
        <w:t>, TR 38.914</w:t>
      </w:r>
      <w:bookmarkEnd w:id="7"/>
      <w:r w:rsidR="0077179B">
        <w:rPr>
          <w:rFonts w:ascii="Times New Roman" w:hAnsi="Times New Roman" w:cs="Times New Roman"/>
          <w:sz w:val="20"/>
          <w:szCs w:val="20"/>
        </w:rPr>
        <w:t xml:space="preserve"> V0.1.0 </w:t>
      </w:r>
      <w:r w:rsidR="0077179B" w:rsidRPr="0077179B">
        <w:rPr>
          <w:rFonts w:ascii="Times New Roman" w:hAnsi="Times New Roman" w:cs="Times New Roman"/>
          <w:sz w:val="20"/>
          <w:szCs w:val="20"/>
        </w:rPr>
        <w:t xml:space="preserve">Study on 6G Scenarios and </w:t>
      </w:r>
      <w:r w:rsidR="0077179B" w:rsidRPr="0077179B">
        <w:rPr>
          <w:rFonts w:ascii="Times New Roman" w:hAnsi="Times New Roman" w:cs="Times New Roman" w:hint="eastAsia"/>
          <w:sz w:val="20"/>
          <w:szCs w:val="20"/>
        </w:rPr>
        <w:t>R</w:t>
      </w:r>
      <w:r w:rsidR="0077179B" w:rsidRPr="0077179B">
        <w:rPr>
          <w:rFonts w:ascii="Times New Roman" w:hAnsi="Times New Roman" w:cs="Times New Roman"/>
          <w:sz w:val="20"/>
          <w:szCs w:val="20"/>
        </w:rPr>
        <w:t>equirements</w:t>
      </w:r>
    </w:p>
    <w:p w14:paraId="2C4158CB" w14:textId="1FAD856F" w:rsidR="0077179B" w:rsidRPr="00290A2C" w:rsidRDefault="0077179B" w:rsidP="00AB3386">
      <w:pPr>
        <w:numPr>
          <w:ilvl w:val="0"/>
          <w:numId w:val="37"/>
        </w:numPr>
        <w:snapToGrid w:val="0"/>
        <w:spacing w:after="60"/>
        <w:rPr>
          <w:rFonts w:ascii="Times New Roman" w:hAnsi="Times New Roman" w:cs="Times New Roman"/>
          <w:sz w:val="20"/>
          <w:szCs w:val="20"/>
          <w:lang w:eastAsia="en-US"/>
        </w:rPr>
      </w:pPr>
      <w:r>
        <w:rPr>
          <w:rFonts w:ascii="Times New Roman" w:hAnsi="Times New Roman" w:cs="Times New Roman"/>
          <w:sz w:val="20"/>
          <w:szCs w:val="20"/>
          <w:lang w:eastAsia="en-US"/>
        </w:rPr>
        <w:t xml:space="preserve">RP-252325, </w:t>
      </w:r>
      <w:r w:rsidRPr="0077179B">
        <w:rPr>
          <w:rFonts w:ascii="Times New Roman" w:hAnsi="Times New Roman" w:cs="Times New Roman"/>
          <w:sz w:val="20"/>
          <w:szCs w:val="20"/>
          <w:lang w:eastAsia="en-US"/>
        </w:rPr>
        <w:t>Premise and Promise of 6G with Needs-based Hardware Refresh</w:t>
      </w:r>
      <w:r>
        <w:rPr>
          <w:rFonts w:ascii="Times New Roman" w:hAnsi="Times New Roman" w:cs="Times New Roman"/>
          <w:sz w:val="20"/>
          <w:szCs w:val="20"/>
          <w:lang w:eastAsia="en-US"/>
        </w:rPr>
        <w:t xml:space="preserve">, </w:t>
      </w:r>
      <w:r w:rsidRPr="0077179B">
        <w:rPr>
          <w:rFonts w:ascii="Times New Roman" w:hAnsi="Times New Roman" w:cs="Times New Roman"/>
          <w:sz w:val="20"/>
          <w:szCs w:val="20"/>
          <w:lang w:eastAsia="en-US"/>
        </w:rPr>
        <w:t>AT&amp;T, Ericsson, KT Corp., Nokia, Rakuten, Spark NZ</w:t>
      </w:r>
    </w:p>
    <w:p w14:paraId="0EA1174E" w14:textId="77777777" w:rsidR="00AB3386" w:rsidRDefault="00AB3386" w:rsidP="002720CF">
      <w:pPr>
        <w:pStyle w:val="References"/>
        <w:widowControl/>
        <w:tabs>
          <w:tab w:val="left" w:pos="360"/>
        </w:tabs>
        <w:snapToGrid w:val="0"/>
        <w:spacing w:after="0"/>
        <w:rPr>
          <w:rFonts w:ascii="Times New Roman" w:hAnsi="Times New Roman" w:cs="Times New Roman"/>
          <w:bCs/>
          <w:sz w:val="20"/>
          <w:szCs w:val="20"/>
        </w:rPr>
      </w:pPr>
    </w:p>
    <w:p w14:paraId="7F1D70FD" w14:textId="77777777" w:rsidR="00175202" w:rsidRDefault="00175202" w:rsidP="005C2A44">
      <w:pPr>
        <w:pStyle w:val="References"/>
        <w:widowControl/>
        <w:tabs>
          <w:tab w:val="left" w:pos="360"/>
        </w:tabs>
        <w:snapToGrid w:val="0"/>
        <w:spacing w:after="0"/>
        <w:ind w:left="363"/>
        <w:rPr>
          <w:sz w:val="20"/>
          <w:szCs w:val="20"/>
        </w:rPr>
      </w:pPr>
    </w:p>
    <w:p w14:paraId="2784A880" w14:textId="77777777" w:rsidR="00175202" w:rsidRPr="0041299F" w:rsidRDefault="00175202" w:rsidP="0041299F">
      <w:pPr>
        <w:pStyle w:val="References"/>
        <w:widowControl/>
        <w:tabs>
          <w:tab w:val="left" w:pos="360"/>
        </w:tabs>
        <w:snapToGrid w:val="0"/>
        <w:spacing w:after="0"/>
        <w:ind w:left="363" w:hanging="363"/>
        <w:rPr>
          <w:rFonts w:ascii="Times New Roman" w:eastAsia="宋体" w:hAnsi="Times New Roman" w:cs="Times New Roman"/>
          <w:sz w:val="20"/>
          <w:szCs w:val="20"/>
        </w:rPr>
      </w:pPr>
    </w:p>
    <w:sectPr w:rsidR="00175202" w:rsidRPr="0041299F">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9BFE06" w14:textId="77777777" w:rsidR="00F764A6" w:rsidRDefault="00F764A6">
      <w:r>
        <w:separator/>
      </w:r>
    </w:p>
  </w:endnote>
  <w:endnote w:type="continuationSeparator" w:id="0">
    <w:p w14:paraId="63E120CC" w14:textId="77777777" w:rsidR="00F764A6" w:rsidRDefault="00F764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default"/>
    <w:sig w:usb0="00000000" w:usb1="00000000"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Monotype Sorts">
    <w:altName w:val="Segoe UI Symbol"/>
    <w:charset w:val="02"/>
    <w:family w:val="auto"/>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Webdings">
    <w:panose1 w:val="05030102010509060703"/>
    <w:charset w:val="02"/>
    <w:family w:val="roman"/>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楷体_GB2312">
    <w:altName w:val="微软雅黑"/>
    <w:charset w:val="86"/>
    <w:family w:val="modern"/>
    <w:pitch w:val="fixed"/>
    <w:sig w:usb0="00000001" w:usb1="080E0000" w:usb2="00000010" w:usb3="00000000" w:csb0="00040000"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NimbusRomNo9L-Regu">
    <w:altName w:val="Times New Roman"/>
    <w:charset w:val="00"/>
    <w:family w:val="roman"/>
    <w:pitch w:val="default"/>
  </w:font>
  <w:font w:name="rtxr">
    <w:altName w:val="Times New Roman"/>
    <w:charset w:val="00"/>
    <w:family w:val="roman"/>
    <w:pitch w:val="default"/>
  </w:font>
  <w:font w:name="Times New Roman Bold">
    <w:altName w:val="Times New Roman"/>
    <w:panose1 w:val="02020803070505020304"/>
    <w:charset w:val="00"/>
    <w:family w:val="roman"/>
    <w:pitch w:val="default"/>
    <w:sig w:usb0="00000003" w:usb1="00000000" w:usb2="00000000" w:usb3="00000000" w:csb0="00000001" w:csb1="00000000"/>
  </w:font>
  <w:font w:name="New York">
    <w:panose1 w:val="02040503060506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Arial Unicode MS">
    <w:altName w:val="Malgun Gothic Semilight"/>
    <w:panose1 w:val="020B0604020202020204"/>
    <w:charset w:val="86"/>
    <w:family w:val="swiss"/>
    <w:pitch w:val="default"/>
    <w:sig w:usb0="00000000" w:usb1="00000000" w:usb2="0000003F" w:usb3="00000000" w:csb0="003F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Liberation Sans">
    <w:altName w:val="Arial"/>
    <w:charset w:val="01"/>
    <w:family w:val="roman"/>
    <w:pitch w:val="default"/>
    <w:sig w:usb0="E0000AFF" w:usb1="500078FF" w:usb2="00000021" w:usb3="00000000" w:csb0="600001BF" w:csb1="DFF70000"/>
  </w:font>
  <w:font w:name="Noto Sans CJK SC">
    <w:altName w:val="Times New Roman"/>
    <w:charset w:val="00"/>
    <w:family w:val="roman"/>
    <w:pitch w:val="default"/>
  </w:font>
  <w:font w:name="Lohit Devanagari">
    <w:altName w:val="Cambria"/>
    <w:charset w:val="00"/>
    <w:family w:val="roman"/>
    <w:pitch w:val="default"/>
    <w:sig w:usb0="00000000"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Latha">
    <w:panose1 w:val="02000400000000000000"/>
    <w:charset w:val="00"/>
    <w:family w:val="swiss"/>
    <w:pitch w:val="variable"/>
    <w:sig w:usb0="001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88BF25" w14:textId="77777777" w:rsidR="00F764A6" w:rsidRDefault="00F764A6">
      <w:r>
        <w:separator/>
      </w:r>
    </w:p>
  </w:footnote>
  <w:footnote w:type="continuationSeparator" w:id="0">
    <w:p w14:paraId="3D541B4F" w14:textId="77777777" w:rsidR="00F764A6" w:rsidRDefault="00F764A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26FA69E"/>
    <w:multiLevelType w:val="multilevel"/>
    <w:tmpl w:val="826FA69E"/>
    <w:lvl w:ilvl="0">
      <w:start w:val="1"/>
      <w:numFmt w:val="decimal"/>
      <w:lvlText w:val="%1."/>
      <w:lvlJc w:val="left"/>
      <w:pPr>
        <w:ind w:left="432" w:hanging="432"/>
      </w:pPr>
      <w:rPr>
        <w:rFonts w:hint="default"/>
      </w:rPr>
    </w:lvl>
    <w:lvl w:ilvl="1">
      <w:start w:val="1"/>
      <w:numFmt w:val="decimal"/>
      <w:pStyle w:val="2"/>
      <w:lvlText w:val="%1.%2."/>
      <w:lvlJc w:val="left"/>
      <w:pPr>
        <w:ind w:left="575" w:hanging="575"/>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1" w:hanging="1151"/>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3" w:hanging="1583"/>
      </w:pPr>
      <w:rPr>
        <w:rFonts w:hint="default"/>
      </w:rPr>
    </w:lvl>
  </w:abstractNum>
  <w:abstractNum w:abstractNumId="1" w15:restartNumberingAfterBreak="0">
    <w:nsid w:val="9298C883"/>
    <w:multiLevelType w:val="multilevel"/>
    <w:tmpl w:val="9298C883"/>
    <w:lvl w:ilvl="0">
      <w:start w:val="1"/>
      <w:numFmt w:val="bullet"/>
      <w:lvlText w:val="­"/>
      <w:lvlJc w:val="left"/>
      <w:pPr>
        <w:ind w:left="660" w:hanging="420"/>
      </w:pPr>
      <w:rPr>
        <w:rFonts w:ascii="Verdana" w:hAnsi="Verdana" w:hint="default"/>
      </w:rPr>
    </w:lvl>
    <w:lvl w:ilvl="1">
      <w:start w:val="1"/>
      <w:numFmt w:val="bullet"/>
      <w:lvlText w:val="○"/>
      <w:lvlJc w:val="left"/>
      <w:pPr>
        <w:ind w:left="1080" w:hanging="420"/>
      </w:pPr>
      <w:rPr>
        <w:rFonts w:ascii="Times New Roman" w:hAnsi="Times New Roman" w:cs="Times New Roman" w:hint="default"/>
      </w:rPr>
    </w:lvl>
    <w:lvl w:ilvl="2">
      <w:start w:val="1"/>
      <w:numFmt w:val="bullet"/>
      <w:lvlText w:val=""/>
      <w:lvlJc w:val="left"/>
      <w:pPr>
        <w:ind w:left="1500" w:hanging="420"/>
      </w:pPr>
      <w:rPr>
        <w:rFonts w:ascii="Wingdings" w:hAnsi="Wingdings" w:hint="default"/>
      </w:rPr>
    </w:lvl>
    <w:lvl w:ilvl="3">
      <w:start w:val="1"/>
      <w:numFmt w:val="bullet"/>
      <w:lvlText w:val=""/>
      <w:lvlJc w:val="left"/>
      <w:pPr>
        <w:ind w:left="1920" w:hanging="420"/>
      </w:pPr>
      <w:rPr>
        <w:rFonts w:ascii="Wingdings" w:hAnsi="Wingdings" w:hint="default"/>
      </w:rPr>
    </w:lvl>
    <w:lvl w:ilvl="4">
      <w:start w:val="1"/>
      <w:numFmt w:val="bullet"/>
      <w:lvlText w:val=""/>
      <w:lvlJc w:val="left"/>
      <w:pPr>
        <w:ind w:left="2340" w:hanging="420"/>
      </w:pPr>
      <w:rPr>
        <w:rFonts w:ascii="Wingdings" w:hAnsi="Wingdings" w:hint="default"/>
      </w:rPr>
    </w:lvl>
    <w:lvl w:ilvl="5">
      <w:start w:val="1"/>
      <w:numFmt w:val="bullet"/>
      <w:lvlText w:val=""/>
      <w:lvlJc w:val="left"/>
      <w:pPr>
        <w:ind w:left="2760" w:hanging="420"/>
      </w:pPr>
      <w:rPr>
        <w:rFonts w:ascii="Wingdings" w:hAnsi="Wingdings" w:hint="default"/>
      </w:rPr>
    </w:lvl>
    <w:lvl w:ilvl="6">
      <w:start w:val="1"/>
      <w:numFmt w:val="bullet"/>
      <w:lvlText w:val=""/>
      <w:lvlJc w:val="left"/>
      <w:pPr>
        <w:ind w:left="3180" w:hanging="420"/>
      </w:pPr>
      <w:rPr>
        <w:rFonts w:ascii="Wingdings" w:hAnsi="Wingdings" w:hint="default"/>
      </w:rPr>
    </w:lvl>
    <w:lvl w:ilvl="7">
      <w:start w:val="1"/>
      <w:numFmt w:val="bullet"/>
      <w:lvlText w:val=""/>
      <w:lvlJc w:val="left"/>
      <w:pPr>
        <w:ind w:left="3600" w:hanging="420"/>
      </w:pPr>
      <w:rPr>
        <w:rFonts w:ascii="Wingdings" w:hAnsi="Wingdings" w:hint="default"/>
      </w:rPr>
    </w:lvl>
    <w:lvl w:ilvl="8">
      <w:start w:val="1"/>
      <w:numFmt w:val="bullet"/>
      <w:lvlText w:val=""/>
      <w:lvlJc w:val="left"/>
      <w:pPr>
        <w:ind w:left="4020" w:hanging="420"/>
      </w:pPr>
      <w:rPr>
        <w:rFonts w:ascii="Wingdings" w:hAnsi="Wingdings" w:hint="default"/>
      </w:rPr>
    </w:lvl>
  </w:abstractNum>
  <w:abstractNum w:abstractNumId="2" w15:restartNumberingAfterBreak="0">
    <w:nsid w:val="98C0DCEB"/>
    <w:multiLevelType w:val="singleLevel"/>
    <w:tmpl w:val="98C0DCEB"/>
    <w:lvl w:ilvl="0">
      <w:start w:val="1"/>
      <w:numFmt w:val="decimal"/>
      <w:suff w:val="space"/>
      <w:lvlText w:val="[%1]"/>
      <w:lvlJc w:val="left"/>
      <w:rPr>
        <w:sz w:val="20"/>
        <w:szCs w:val="20"/>
      </w:rPr>
    </w:lvl>
  </w:abstractNum>
  <w:abstractNum w:abstractNumId="3" w15:restartNumberingAfterBreak="0">
    <w:nsid w:val="EFDEFA8E"/>
    <w:multiLevelType w:val="singleLevel"/>
    <w:tmpl w:val="EFDEFA8E"/>
    <w:lvl w:ilvl="0">
      <w:start w:val="1"/>
      <w:numFmt w:val="bullet"/>
      <w:lvlText w:val=""/>
      <w:lvlJc w:val="left"/>
      <w:pPr>
        <w:ind w:left="420" w:hanging="420"/>
      </w:pPr>
      <w:rPr>
        <w:rFonts w:ascii="Wingdings" w:hAnsi="Wingdings" w:hint="default"/>
        <w:sz w:val="10"/>
      </w:rPr>
    </w:lvl>
  </w:abstractNum>
  <w:abstractNum w:abstractNumId="4" w15:restartNumberingAfterBreak="0">
    <w:nsid w:val="FFFFFFFE"/>
    <w:multiLevelType w:val="singleLevel"/>
    <w:tmpl w:val="FFFFFFFE"/>
    <w:lvl w:ilvl="0">
      <w:numFmt w:val="decimal"/>
      <w:pStyle w:val="textintend1"/>
      <w:lvlText w:val="*"/>
      <w:lvlJc w:val="left"/>
    </w:lvl>
  </w:abstractNum>
  <w:abstractNum w:abstractNumId="5" w15:restartNumberingAfterBreak="0">
    <w:nsid w:val="09DC78ED"/>
    <w:multiLevelType w:val="multilevel"/>
    <w:tmpl w:val="09DC78ED"/>
    <w:lvl w:ilvl="0">
      <w:numFmt w:val="bullet"/>
      <w:lvlText w:val="-"/>
      <w:lvlJc w:val="left"/>
      <w:pPr>
        <w:ind w:left="440" w:hanging="440"/>
      </w:pPr>
      <w:rPr>
        <w:rFonts w:ascii="Times" w:eastAsia="等线"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o"/>
      <w:lvlJc w:val="left"/>
      <w:pPr>
        <w:ind w:left="1760" w:hanging="440"/>
      </w:pPr>
      <w:rPr>
        <w:rFonts w:ascii="Courier New" w:hAnsi="Courier New" w:cs="Courier New"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14913955"/>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7" w15:restartNumberingAfterBreak="0">
    <w:nsid w:val="15F505D4"/>
    <w:multiLevelType w:val="multilevel"/>
    <w:tmpl w:val="15F505D4"/>
    <w:lvl w:ilvl="0">
      <w:start w:val="1"/>
      <w:numFmt w:val="decimal"/>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9"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1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3"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FB01FD2"/>
    <w:multiLevelType w:val="multilevel"/>
    <w:tmpl w:val="2FB01FD2"/>
    <w:lvl w:ilvl="0">
      <w:start w:val="1"/>
      <w:numFmt w:val="decimal"/>
      <w:pStyle w:val="40"/>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3A877D64"/>
    <w:multiLevelType w:val="singleLevel"/>
    <w:tmpl w:val="3A877D64"/>
    <w:lvl w:ilvl="0">
      <w:start w:val="1"/>
      <w:numFmt w:val="decimal"/>
      <w:lvlText w:val="[%1]"/>
      <w:lvlJc w:val="left"/>
      <w:pPr>
        <w:tabs>
          <w:tab w:val="left" w:pos="360"/>
        </w:tabs>
        <w:ind w:left="360" w:hanging="360"/>
      </w:pPr>
    </w:lvl>
  </w:abstractNum>
  <w:abstractNum w:abstractNumId="19" w15:restartNumberingAfterBreak="0">
    <w:nsid w:val="3F2E06B9"/>
    <w:multiLevelType w:val="hybridMultilevel"/>
    <w:tmpl w:val="1160FA92"/>
    <w:lvl w:ilvl="0" w:tplc="04070005">
      <w:start w:val="1"/>
      <w:numFmt w:val="bullet"/>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21" w15:restartNumberingAfterBreak="0">
    <w:nsid w:val="42FE570A"/>
    <w:multiLevelType w:val="multilevel"/>
    <w:tmpl w:val="42FE570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22"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3"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4"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778050E"/>
    <w:multiLevelType w:val="hybridMultilevel"/>
    <w:tmpl w:val="80BAE9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7"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8"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29" w15:restartNumberingAfterBreak="0">
    <w:nsid w:val="5D944CA0"/>
    <w:multiLevelType w:val="multilevel"/>
    <w:tmpl w:val="5D944CA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5F1912B1"/>
    <w:multiLevelType w:val="multilevel"/>
    <w:tmpl w:val="5F1912B1"/>
    <w:lvl w:ilvl="0">
      <w:start w:val="1"/>
      <w:numFmt w:val="bullet"/>
      <w:pStyle w:val="bullet1"/>
      <w:lvlText w:val=""/>
      <w:lvlJc w:val="left"/>
      <w:pPr>
        <w:ind w:left="502"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FCE1B29"/>
    <w:multiLevelType w:val="multilevel"/>
    <w:tmpl w:val="5FCE1B29"/>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2"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61F003CC"/>
    <w:multiLevelType w:val="multilevel"/>
    <w:tmpl w:val="61F003CC"/>
    <w:lvl w:ilvl="0">
      <w:start w:val="1"/>
      <w:numFmt w:val="decimal"/>
      <w:pStyle w:val="Figure0"/>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35" w15:restartNumberingAfterBreak="0">
    <w:nsid w:val="6D900757"/>
    <w:multiLevelType w:val="multilevel"/>
    <w:tmpl w:val="6D900757"/>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74DF5BA6"/>
    <w:multiLevelType w:val="hybridMultilevel"/>
    <w:tmpl w:val="78E2EE84"/>
    <w:lvl w:ilvl="0" w:tplc="C0D43EDC">
      <w:start w:val="4"/>
      <w:numFmt w:val="bullet"/>
      <w:lvlText w:val="-"/>
      <w:lvlJc w:val="left"/>
      <w:pPr>
        <w:ind w:left="920" w:hanging="360"/>
      </w:pPr>
      <w:rPr>
        <w:rFonts w:ascii="Times New Roman" w:eastAsia="Times New Roman" w:hAnsi="Times New Roman" w:cs="Times New Roman" w:hint="default"/>
      </w:rPr>
    </w:lvl>
    <w:lvl w:ilvl="1" w:tplc="10000003" w:tentative="1">
      <w:start w:val="1"/>
      <w:numFmt w:val="bullet"/>
      <w:lvlText w:val="o"/>
      <w:lvlJc w:val="left"/>
      <w:pPr>
        <w:ind w:left="1640" w:hanging="360"/>
      </w:pPr>
      <w:rPr>
        <w:rFonts w:ascii="Courier New" w:hAnsi="Courier New" w:cs="Courier New" w:hint="default"/>
      </w:rPr>
    </w:lvl>
    <w:lvl w:ilvl="2" w:tplc="10000005" w:tentative="1">
      <w:start w:val="1"/>
      <w:numFmt w:val="bullet"/>
      <w:lvlText w:val=""/>
      <w:lvlJc w:val="left"/>
      <w:pPr>
        <w:ind w:left="2360" w:hanging="360"/>
      </w:pPr>
      <w:rPr>
        <w:rFonts w:ascii="Wingdings" w:hAnsi="Wingdings" w:hint="default"/>
      </w:rPr>
    </w:lvl>
    <w:lvl w:ilvl="3" w:tplc="10000001" w:tentative="1">
      <w:start w:val="1"/>
      <w:numFmt w:val="bullet"/>
      <w:lvlText w:val=""/>
      <w:lvlJc w:val="left"/>
      <w:pPr>
        <w:ind w:left="3080" w:hanging="360"/>
      </w:pPr>
      <w:rPr>
        <w:rFonts w:ascii="Symbol" w:hAnsi="Symbol" w:hint="default"/>
      </w:rPr>
    </w:lvl>
    <w:lvl w:ilvl="4" w:tplc="10000003" w:tentative="1">
      <w:start w:val="1"/>
      <w:numFmt w:val="bullet"/>
      <w:lvlText w:val="o"/>
      <w:lvlJc w:val="left"/>
      <w:pPr>
        <w:ind w:left="3800" w:hanging="360"/>
      </w:pPr>
      <w:rPr>
        <w:rFonts w:ascii="Courier New" w:hAnsi="Courier New" w:cs="Courier New" w:hint="default"/>
      </w:rPr>
    </w:lvl>
    <w:lvl w:ilvl="5" w:tplc="10000005" w:tentative="1">
      <w:start w:val="1"/>
      <w:numFmt w:val="bullet"/>
      <w:lvlText w:val=""/>
      <w:lvlJc w:val="left"/>
      <w:pPr>
        <w:ind w:left="4520" w:hanging="360"/>
      </w:pPr>
      <w:rPr>
        <w:rFonts w:ascii="Wingdings" w:hAnsi="Wingdings" w:hint="default"/>
      </w:rPr>
    </w:lvl>
    <w:lvl w:ilvl="6" w:tplc="10000001" w:tentative="1">
      <w:start w:val="1"/>
      <w:numFmt w:val="bullet"/>
      <w:lvlText w:val=""/>
      <w:lvlJc w:val="left"/>
      <w:pPr>
        <w:ind w:left="5240" w:hanging="360"/>
      </w:pPr>
      <w:rPr>
        <w:rFonts w:ascii="Symbol" w:hAnsi="Symbol" w:hint="default"/>
      </w:rPr>
    </w:lvl>
    <w:lvl w:ilvl="7" w:tplc="10000003" w:tentative="1">
      <w:start w:val="1"/>
      <w:numFmt w:val="bullet"/>
      <w:lvlText w:val="o"/>
      <w:lvlJc w:val="left"/>
      <w:pPr>
        <w:ind w:left="5960" w:hanging="360"/>
      </w:pPr>
      <w:rPr>
        <w:rFonts w:ascii="Courier New" w:hAnsi="Courier New" w:cs="Courier New" w:hint="default"/>
      </w:rPr>
    </w:lvl>
    <w:lvl w:ilvl="8" w:tplc="10000005" w:tentative="1">
      <w:start w:val="1"/>
      <w:numFmt w:val="bullet"/>
      <w:lvlText w:val=""/>
      <w:lvlJc w:val="left"/>
      <w:pPr>
        <w:ind w:left="6680" w:hanging="360"/>
      </w:pPr>
      <w:rPr>
        <w:rFonts w:ascii="Wingdings" w:hAnsi="Wingdings" w:hint="default"/>
      </w:rPr>
    </w:lvl>
  </w:abstractNum>
  <w:abstractNum w:abstractNumId="39"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0" w15:restartNumberingAfterBreak="0">
    <w:nsid w:val="79C41A82"/>
    <w:multiLevelType w:val="multilevel"/>
    <w:tmpl w:val="79C41A82"/>
    <w:lvl w:ilvl="0">
      <w:start w:val="1"/>
      <w:numFmt w:val="decimal"/>
      <w:pStyle w:val="Observation0"/>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1"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2" w15:restartNumberingAfterBreak="0">
    <w:nsid w:val="7BC330F5"/>
    <w:multiLevelType w:val="multilevel"/>
    <w:tmpl w:val="7BC330F5"/>
    <w:lvl w:ilvl="0">
      <w:start w:val="1"/>
      <w:numFmt w:val="bullet"/>
      <w:pStyle w:val="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3"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F4E18FD"/>
    <w:multiLevelType w:val="multilevel"/>
    <w:tmpl w:val="907E99C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0"/>
  </w:num>
  <w:num w:numId="2">
    <w:abstractNumId w:val="15"/>
  </w:num>
  <w:num w:numId="3">
    <w:abstractNumId w:val="7"/>
  </w:num>
  <w:num w:numId="4">
    <w:abstractNumId w:val="34"/>
  </w:num>
  <w:num w:numId="5">
    <w:abstractNumId w:val="20"/>
  </w:num>
  <w:num w:numId="6">
    <w:abstractNumId w:val="28"/>
  </w:num>
  <w:num w:numId="7">
    <w:abstractNumId w:val="8"/>
  </w:num>
  <w:num w:numId="8">
    <w:abstractNumId w:val="12"/>
  </w:num>
  <w:num w:numId="9">
    <w:abstractNumId w:val="41"/>
  </w:num>
  <w:num w:numId="10">
    <w:abstractNumId w:val="33"/>
  </w:num>
  <w:num w:numId="11">
    <w:abstractNumId w:val="16"/>
  </w:num>
  <w:num w:numId="12">
    <w:abstractNumId w:val="40"/>
  </w:num>
  <w:num w:numId="13">
    <w:abstractNumId w:val="36"/>
  </w:num>
  <w:num w:numId="14">
    <w:abstractNumId w:val="4"/>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5">
    <w:abstractNumId w:val="11"/>
  </w:num>
  <w:num w:numId="16">
    <w:abstractNumId w:val="42"/>
  </w:num>
  <w:num w:numId="17">
    <w:abstractNumId w:val="13"/>
  </w:num>
  <w:num w:numId="18">
    <w:abstractNumId w:val="23"/>
  </w:num>
  <w:num w:numId="19">
    <w:abstractNumId w:val="17"/>
  </w:num>
  <w:num w:numId="20">
    <w:abstractNumId w:val="43"/>
  </w:num>
  <w:num w:numId="21">
    <w:abstractNumId w:val="37"/>
  </w:num>
  <w:num w:numId="2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9"/>
  </w:num>
  <w:num w:numId="24">
    <w:abstractNumId w:val="10"/>
  </w:num>
  <w:num w:numId="25">
    <w:abstractNumId w:val="30"/>
  </w:num>
  <w:num w:numId="2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2"/>
  </w:num>
  <w:num w:numId="28">
    <w:abstractNumId w:val="26"/>
  </w:num>
  <w:num w:numId="29">
    <w:abstractNumId w:val="35"/>
  </w:num>
  <w:num w:numId="30">
    <w:abstractNumId w:val="3"/>
  </w:num>
  <w:num w:numId="31">
    <w:abstractNumId w:val="1"/>
  </w:num>
  <w:num w:numId="32">
    <w:abstractNumId w:val="14"/>
  </w:num>
  <w:num w:numId="33">
    <w:abstractNumId w:val="27"/>
  </w:num>
  <w:num w:numId="34">
    <w:abstractNumId w:val="29"/>
  </w:num>
  <w:num w:numId="35">
    <w:abstractNumId w:val="5"/>
  </w:num>
  <w:num w:numId="36">
    <w:abstractNumId w:val="31"/>
  </w:num>
  <w:num w:numId="37">
    <w:abstractNumId w:val="18"/>
  </w:num>
  <w:num w:numId="38">
    <w:abstractNumId w:val="24"/>
  </w:num>
  <w:num w:numId="39">
    <w:abstractNumId w:val="9"/>
  </w:num>
  <w:num w:numId="40">
    <w:abstractNumId w:val="25"/>
  </w:num>
  <w:num w:numId="41">
    <w:abstractNumId w:val="6"/>
  </w:num>
  <w:num w:numId="42">
    <w:abstractNumId w:val="19"/>
  </w:num>
  <w:num w:numId="43">
    <w:abstractNumId w:val="0"/>
  </w:num>
  <w:num w:numId="44">
    <w:abstractNumId w:val="0"/>
  </w:num>
  <w:num w:numId="45">
    <w:abstractNumId w:val="44"/>
  </w:num>
  <w:num w:numId="46">
    <w:abstractNumId w:val="0"/>
  </w:num>
  <w:num w:numId="47">
    <w:abstractNumId w:val="2"/>
  </w:num>
  <w:num w:numId="48">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bordersDoNotSurroundHeader/>
  <w:bordersDoNotSurroundFooter/>
  <w:linkStyles/>
  <w:defaultTabStop w:val="284"/>
  <w:doNotHyphenateCaps/>
  <w:drawingGridHorizontalSpacing w:val="120"/>
  <w:drawingGridVerticalSpacing w:val="12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963B2874"/>
    <w:rsid w:val="BA3F04BF"/>
    <w:rsid w:val="BDFA96C7"/>
    <w:rsid w:val="BFBB768E"/>
    <w:rsid w:val="CF744D90"/>
    <w:rsid w:val="CFF68345"/>
    <w:rsid w:val="DDEF04C0"/>
    <w:rsid w:val="DFFE8958"/>
    <w:rsid w:val="E4FB2D5B"/>
    <w:rsid w:val="E5EF87F6"/>
    <w:rsid w:val="EDFC6332"/>
    <w:rsid w:val="F5D7C796"/>
    <w:rsid w:val="F83BA17F"/>
    <w:rsid w:val="FBDF1916"/>
    <w:rsid w:val="FBE5B2A3"/>
    <w:rsid w:val="FBFF5066"/>
    <w:rsid w:val="FDEFAA56"/>
    <w:rsid w:val="FEBD52EA"/>
    <w:rsid w:val="FF9F608D"/>
    <w:rsid w:val="FFF53FA6"/>
    <w:rsid w:val="FFFB34C9"/>
    <w:rsid w:val="FFFCF18F"/>
    <w:rsid w:val="FFFDC1B3"/>
    <w:rsid w:val="FFFFBF39"/>
    <w:rsid w:val="0000006A"/>
    <w:rsid w:val="00000F88"/>
    <w:rsid w:val="00001421"/>
    <w:rsid w:val="0000162C"/>
    <w:rsid w:val="00001783"/>
    <w:rsid w:val="0000199E"/>
    <w:rsid w:val="00001E20"/>
    <w:rsid w:val="00002245"/>
    <w:rsid w:val="00002260"/>
    <w:rsid w:val="00002392"/>
    <w:rsid w:val="0000280B"/>
    <w:rsid w:val="000028BD"/>
    <w:rsid w:val="00002FC2"/>
    <w:rsid w:val="000033D2"/>
    <w:rsid w:val="00003437"/>
    <w:rsid w:val="00003938"/>
    <w:rsid w:val="00003983"/>
    <w:rsid w:val="00003B33"/>
    <w:rsid w:val="00003E24"/>
    <w:rsid w:val="00004ADA"/>
    <w:rsid w:val="00004B6A"/>
    <w:rsid w:val="00004C31"/>
    <w:rsid w:val="00004DFF"/>
    <w:rsid w:val="00004F66"/>
    <w:rsid w:val="00005F34"/>
    <w:rsid w:val="000065E7"/>
    <w:rsid w:val="000069CB"/>
    <w:rsid w:val="00006FDF"/>
    <w:rsid w:val="0000708A"/>
    <w:rsid w:val="0000719E"/>
    <w:rsid w:val="0000723B"/>
    <w:rsid w:val="000074C4"/>
    <w:rsid w:val="00010086"/>
    <w:rsid w:val="00010823"/>
    <w:rsid w:val="00010FF3"/>
    <w:rsid w:val="00011779"/>
    <w:rsid w:val="00011AE1"/>
    <w:rsid w:val="00011B0F"/>
    <w:rsid w:val="000121B2"/>
    <w:rsid w:val="000123A7"/>
    <w:rsid w:val="0001295C"/>
    <w:rsid w:val="00012A64"/>
    <w:rsid w:val="00013939"/>
    <w:rsid w:val="00013D89"/>
    <w:rsid w:val="000141ED"/>
    <w:rsid w:val="00014715"/>
    <w:rsid w:val="00014E8B"/>
    <w:rsid w:val="0001535F"/>
    <w:rsid w:val="00015651"/>
    <w:rsid w:val="00015922"/>
    <w:rsid w:val="00015A4B"/>
    <w:rsid w:val="00015AEA"/>
    <w:rsid w:val="00015B29"/>
    <w:rsid w:val="00015F77"/>
    <w:rsid w:val="00016016"/>
    <w:rsid w:val="000160A9"/>
    <w:rsid w:val="00016AF9"/>
    <w:rsid w:val="000179FC"/>
    <w:rsid w:val="00017EDA"/>
    <w:rsid w:val="00020401"/>
    <w:rsid w:val="00020881"/>
    <w:rsid w:val="000210A8"/>
    <w:rsid w:val="000214FB"/>
    <w:rsid w:val="0002157B"/>
    <w:rsid w:val="00021661"/>
    <w:rsid w:val="000219F5"/>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4AE"/>
    <w:rsid w:val="000258B6"/>
    <w:rsid w:val="00025CAB"/>
    <w:rsid w:val="0002622D"/>
    <w:rsid w:val="00026808"/>
    <w:rsid w:val="00026819"/>
    <w:rsid w:val="0002728F"/>
    <w:rsid w:val="00027628"/>
    <w:rsid w:val="00027CD8"/>
    <w:rsid w:val="00030895"/>
    <w:rsid w:val="00030972"/>
    <w:rsid w:val="00030C26"/>
    <w:rsid w:val="00030F5E"/>
    <w:rsid w:val="00031924"/>
    <w:rsid w:val="0003194C"/>
    <w:rsid w:val="000321B5"/>
    <w:rsid w:val="000322AE"/>
    <w:rsid w:val="00032920"/>
    <w:rsid w:val="00032EFF"/>
    <w:rsid w:val="00033135"/>
    <w:rsid w:val="00033193"/>
    <w:rsid w:val="000339EA"/>
    <w:rsid w:val="000345EB"/>
    <w:rsid w:val="000347B1"/>
    <w:rsid w:val="00034AD2"/>
    <w:rsid w:val="00034FF2"/>
    <w:rsid w:val="00035AC1"/>
    <w:rsid w:val="0003672F"/>
    <w:rsid w:val="0003683B"/>
    <w:rsid w:val="00037056"/>
    <w:rsid w:val="00037425"/>
    <w:rsid w:val="00037A53"/>
    <w:rsid w:val="00037F02"/>
    <w:rsid w:val="00040515"/>
    <w:rsid w:val="0004112C"/>
    <w:rsid w:val="00041DAB"/>
    <w:rsid w:val="0004269E"/>
    <w:rsid w:val="000426C7"/>
    <w:rsid w:val="000426FF"/>
    <w:rsid w:val="00042CEE"/>
    <w:rsid w:val="00042DFE"/>
    <w:rsid w:val="000430A6"/>
    <w:rsid w:val="000433DD"/>
    <w:rsid w:val="000437D2"/>
    <w:rsid w:val="00043815"/>
    <w:rsid w:val="000447EE"/>
    <w:rsid w:val="00044D3E"/>
    <w:rsid w:val="0004503D"/>
    <w:rsid w:val="00045170"/>
    <w:rsid w:val="000452C5"/>
    <w:rsid w:val="000452F9"/>
    <w:rsid w:val="000455B8"/>
    <w:rsid w:val="000456DE"/>
    <w:rsid w:val="00045950"/>
    <w:rsid w:val="00045AC3"/>
    <w:rsid w:val="00045D9D"/>
    <w:rsid w:val="00046048"/>
    <w:rsid w:val="00046398"/>
    <w:rsid w:val="00046758"/>
    <w:rsid w:val="00046783"/>
    <w:rsid w:val="00046D80"/>
    <w:rsid w:val="00046F8F"/>
    <w:rsid w:val="0004727C"/>
    <w:rsid w:val="00047442"/>
    <w:rsid w:val="00047640"/>
    <w:rsid w:val="00047749"/>
    <w:rsid w:val="00050460"/>
    <w:rsid w:val="00050B16"/>
    <w:rsid w:val="000511F9"/>
    <w:rsid w:val="00051233"/>
    <w:rsid w:val="000514AD"/>
    <w:rsid w:val="000520C4"/>
    <w:rsid w:val="00052255"/>
    <w:rsid w:val="000528A2"/>
    <w:rsid w:val="000528F0"/>
    <w:rsid w:val="00052AD9"/>
    <w:rsid w:val="00053466"/>
    <w:rsid w:val="00053676"/>
    <w:rsid w:val="000536DE"/>
    <w:rsid w:val="0005396C"/>
    <w:rsid w:val="000539B0"/>
    <w:rsid w:val="00053BE5"/>
    <w:rsid w:val="00054850"/>
    <w:rsid w:val="00054D7E"/>
    <w:rsid w:val="00055006"/>
    <w:rsid w:val="000559F7"/>
    <w:rsid w:val="00056011"/>
    <w:rsid w:val="00056030"/>
    <w:rsid w:val="00056544"/>
    <w:rsid w:val="000569CE"/>
    <w:rsid w:val="00056B40"/>
    <w:rsid w:val="000571F7"/>
    <w:rsid w:val="00057612"/>
    <w:rsid w:val="00057677"/>
    <w:rsid w:val="000577CA"/>
    <w:rsid w:val="00060401"/>
    <w:rsid w:val="00060659"/>
    <w:rsid w:val="00060C3C"/>
    <w:rsid w:val="0006147B"/>
    <w:rsid w:val="0006191E"/>
    <w:rsid w:val="00061A43"/>
    <w:rsid w:val="00061BE4"/>
    <w:rsid w:val="0006251F"/>
    <w:rsid w:val="00062DB5"/>
    <w:rsid w:val="00062E19"/>
    <w:rsid w:val="00062E90"/>
    <w:rsid w:val="0006320D"/>
    <w:rsid w:val="00063754"/>
    <w:rsid w:val="00063BD7"/>
    <w:rsid w:val="00063D9E"/>
    <w:rsid w:val="000641A5"/>
    <w:rsid w:val="000641F5"/>
    <w:rsid w:val="000644F6"/>
    <w:rsid w:val="00064AD3"/>
    <w:rsid w:val="00064E12"/>
    <w:rsid w:val="00064EE8"/>
    <w:rsid w:val="00065792"/>
    <w:rsid w:val="00066665"/>
    <w:rsid w:val="000666E0"/>
    <w:rsid w:val="00066BC9"/>
    <w:rsid w:val="00066FF1"/>
    <w:rsid w:val="00067353"/>
    <w:rsid w:val="00067520"/>
    <w:rsid w:val="0006760C"/>
    <w:rsid w:val="00067F0C"/>
    <w:rsid w:val="00070917"/>
    <w:rsid w:val="00070BE8"/>
    <w:rsid w:val="00070C66"/>
    <w:rsid w:val="00071020"/>
    <w:rsid w:val="00071072"/>
    <w:rsid w:val="000712C4"/>
    <w:rsid w:val="00071CD5"/>
    <w:rsid w:val="000727DB"/>
    <w:rsid w:val="00072E87"/>
    <w:rsid w:val="0007387C"/>
    <w:rsid w:val="00073D47"/>
    <w:rsid w:val="00073FA3"/>
    <w:rsid w:val="0007409C"/>
    <w:rsid w:val="00074450"/>
    <w:rsid w:val="000744E0"/>
    <w:rsid w:val="00074589"/>
    <w:rsid w:val="00074C1F"/>
    <w:rsid w:val="0007548F"/>
    <w:rsid w:val="00075E03"/>
    <w:rsid w:val="000761C5"/>
    <w:rsid w:val="000763E6"/>
    <w:rsid w:val="000767D1"/>
    <w:rsid w:val="00076B0F"/>
    <w:rsid w:val="00076C26"/>
    <w:rsid w:val="00076C8F"/>
    <w:rsid w:val="000777E5"/>
    <w:rsid w:val="00077898"/>
    <w:rsid w:val="000778E0"/>
    <w:rsid w:val="000800DC"/>
    <w:rsid w:val="000808A6"/>
    <w:rsid w:val="00080A12"/>
    <w:rsid w:val="00081024"/>
    <w:rsid w:val="00081073"/>
    <w:rsid w:val="0008162B"/>
    <w:rsid w:val="00081AF1"/>
    <w:rsid w:val="000821D3"/>
    <w:rsid w:val="000824D6"/>
    <w:rsid w:val="0008259C"/>
    <w:rsid w:val="00082644"/>
    <w:rsid w:val="00082EF1"/>
    <w:rsid w:val="000836C7"/>
    <w:rsid w:val="0008384E"/>
    <w:rsid w:val="00083C5B"/>
    <w:rsid w:val="00083CBA"/>
    <w:rsid w:val="00083FB0"/>
    <w:rsid w:val="00083FEB"/>
    <w:rsid w:val="00084276"/>
    <w:rsid w:val="00084304"/>
    <w:rsid w:val="00084CBD"/>
    <w:rsid w:val="00085612"/>
    <w:rsid w:val="00085BD1"/>
    <w:rsid w:val="000863AB"/>
    <w:rsid w:val="000866F7"/>
    <w:rsid w:val="00086950"/>
    <w:rsid w:val="00087064"/>
    <w:rsid w:val="0008734C"/>
    <w:rsid w:val="00087858"/>
    <w:rsid w:val="00090073"/>
    <w:rsid w:val="00090ED4"/>
    <w:rsid w:val="00091419"/>
    <w:rsid w:val="00091653"/>
    <w:rsid w:val="000917DB"/>
    <w:rsid w:val="00091F15"/>
    <w:rsid w:val="00091F51"/>
    <w:rsid w:val="00092D5C"/>
    <w:rsid w:val="0009343C"/>
    <w:rsid w:val="000934B5"/>
    <w:rsid w:val="00093B47"/>
    <w:rsid w:val="00093C0A"/>
    <w:rsid w:val="000942A1"/>
    <w:rsid w:val="000943A3"/>
    <w:rsid w:val="0009580C"/>
    <w:rsid w:val="0009607D"/>
    <w:rsid w:val="0009630C"/>
    <w:rsid w:val="00096C92"/>
    <w:rsid w:val="00096DB4"/>
    <w:rsid w:val="000972EA"/>
    <w:rsid w:val="00097549"/>
    <w:rsid w:val="0009755B"/>
    <w:rsid w:val="00097725"/>
    <w:rsid w:val="00097803"/>
    <w:rsid w:val="00097DFB"/>
    <w:rsid w:val="00097FCB"/>
    <w:rsid w:val="000A02C8"/>
    <w:rsid w:val="000A0E52"/>
    <w:rsid w:val="000A1E89"/>
    <w:rsid w:val="000A20BA"/>
    <w:rsid w:val="000A2225"/>
    <w:rsid w:val="000A2B39"/>
    <w:rsid w:val="000A2D32"/>
    <w:rsid w:val="000A2EB3"/>
    <w:rsid w:val="000A3B57"/>
    <w:rsid w:val="000A430E"/>
    <w:rsid w:val="000A453D"/>
    <w:rsid w:val="000A4E95"/>
    <w:rsid w:val="000A4FCB"/>
    <w:rsid w:val="000A596D"/>
    <w:rsid w:val="000A5A37"/>
    <w:rsid w:val="000A5CFC"/>
    <w:rsid w:val="000A66CF"/>
    <w:rsid w:val="000A68FD"/>
    <w:rsid w:val="000A6A20"/>
    <w:rsid w:val="000A6FE8"/>
    <w:rsid w:val="000A7726"/>
    <w:rsid w:val="000A77F2"/>
    <w:rsid w:val="000B02F3"/>
    <w:rsid w:val="000B03A9"/>
    <w:rsid w:val="000B0A66"/>
    <w:rsid w:val="000B0A7F"/>
    <w:rsid w:val="000B0DFE"/>
    <w:rsid w:val="000B198C"/>
    <w:rsid w:val="000B1FD7"/>
    <w:rsid w:val="000B2324"/>
    <w:rsid w:val="000B24AF"/>
    <w:rsid w:val="000B24F8"/>
    <w:rsid w:val="000B278E"/>
    <w:rsid w:val="000B2931"/>
    <w:rsid w:val="000B2A9B"/>
    <w:rsid w:val="000B2FBC"/>
    <w:rsid w:val="000B3671"/>
    <w:rsid w:val="000B423B"/>
    <w:rsid w:val="000B425E"/>
    <w:rsid w:val="000B48B6"/>
    <w:rsid w:val="000B4B3F"/>
    <w:rsid w:val="000B5100"/>
    <w:rsid w:val="000B53BB"/>
    <w:rsid w:val="000B5697"/>
    <w:rsid w:val="000B600B"/>
    <w:rsid w:val="000B6082"/>
    <w:rsid w:val="000B616A"/>
    <w:rsid w:val="000B6915"/>
    <w:rsid w:val="000B6EF3"/>
    <w:rsid w:val="000B7849"/>
    <w:rsid w:val="000C00EA"/>
    <w:rsid w:val="000C011A"/>
    <w:rsid w:val="000C053D"/>
    <w:rsid w:val="000C071F"/>
    <w:rsid w:val="000C07CE"/>
    <w:rsid w:val="000C0A3C"/>
    <w:rsid w:val="000C0C04"/>
    <w:rsid w:val="000C0C49"/>
    <w:rsid w:val="000C197E"/>
    <w:rsid w:val="000C1AD9"/>
    <w:rsid w:val="000C22E1"/>
    <w:rsid w:val="000C2504"/>
    <w:rsid w:val="000C28E3"/>
    <w:rsid w:val="000C2D07"/>
    <w:rsid w:val="000C346F"/>
    <w:rsid w:val="000C3DBB"/>
    <w:rsid w:val="000C45FD"/>
    <w:rsid w:val="000C4E71"/>
    <w:rsid w:val="000C513B"/>
    <w:rsid w:val="000C5A5B"/>
    <w:rsid w:val="000C612B"/>
    <w:rsid w:val="000C6216"/>
    <w:rsid w:val="000C621D"/>
    <w:rsid w:val="000C658B"/>
    <w:rsid w:val="000C662C"/>
    <w:rsid w:val="000C67B3"/>
    <w:rsid w:val="000C6987"/>
    <w:rsid w:val="000C6E02"/>
    <w:rsid w:val="000C772F"/>
    <w:rsid w:val="000D0027"/>
    <w:rsid w:val="000D0335"/>
    <w:rsid w:val="000D08C9"/>
    <w:rsid w:val="000D1281"/>
    <w:rsid w:val="000D1577"/>
    <w:rsid w:val="000D1D4F"/>
    <w:rsid w:val="000D2B90"/>
    <w:rsid w:val="000D2E0C"/>
    <w:rsid w:val="000D3205"/>
    <w:rsid w:val="000D3351"/>
    <w:rsid w:val="000D338E"/>
    <w:rsid w:val="000D36B1"/>
    <w:rsid w:val="000D38C0"/>
    <w:rsid w:val="000D3912"/>
    <w:rsid w:val="000D4B1B"/>
    <w:rsid w:val="000D4F32"/>
    <w:rsid w:val="000D56E8"/>
    <w:rsid w:val="000D59AC"/>
    <w:rsid w:val="000D5A2D"/>
    <w:rsid w:val="000D6323"/>
    <w:rsid w:val="000D6626"/>
    <w:rsid w:val="000D6D54"/>
    <w:rsid w:val="000D6FFB"/>
    <w:rsid w:val="000D7412"/>
    <w:rsid w:val="000D7D65"/>
    <w:rsid w:val="000E006B"/>
    <w:rsid w:val="000E0C7D"/>
    <w:rsid w:val="000E14B3"/>
    <w:rsid w:val="000E166B"/>
    <w:rsid w:val="000E1BB5"/>
    <w:rsid w:val="000E27CF"/>
    <w:rsid w:val="000E2FAF"/>
    <w:rsid w:val="000E3216"/>
    <w:rsid w:val="000E3D57"/>
    <w:rsid w:val="000E448C"/>
    <w:rsid w:val="000E4D00"/>
    <w:rsid w:val="000E548D"/>
    <w:rsid w:val="000E5BD3"/>
    <w:rsid w:val="000E6E5C"/>
    <w:rsid w:val="000E6EFC"/>
    <w:rsid w:val="000E706C"/>
    <w:rsid w:val="000E7AFA"/>
    <w:rsid w:val="000F0786"/>
    <w:rsid w:val="000F0CA9"/>
    <w:rsid w:val="000F0E8B"/>
    <w:rsid w:val="000F1031"/>
    <w:rsid w:val="000F1B61"/>
    <w:rsid w:val="000F20AC"/>
    <w:rsid w:val="000F2F02"/>
    <w:rsid w:val="000F3186"/>
    <w:rsid w:val="000F32C3"/>
    <w:rsid w:val="000F35FB"/>
    <w:rsid w:val="000F38B9"/>
    <w:rsid w:val="000F3B28"/>
    <w:rsid w:val="000F3DCF"/>
    <w:rsid w:val="000F468C"/>
    <w:rsid w:val="000F508D"/>
    <w:rsid w:val="000F5150"/>
    <w:rsid w:val="000F5497"/>
    <w:rsid w:val="000F5569"/>
    <w:rsid w:val="000F5A49"/>
    <w:rsid w:val="000F62A3"/>
    <w:rsid w:val="000F6969"/>
    <w:rsid w:val="000F6E42"/>
    <w:rsid w:val="000F787E"/>
    <w:rsid w:val="000F7B27"/>
    <w:rsid w:val="000F7BA3"/>
    <w:rsid w:val="00100136"/>
    <w:rsid w:val="00100AE8"/>
    <w:rsid w:val="0010118D"/>
    <w:rsid w:val="0010129E"/>
    <w:rsid w:val="001012B9"/>
    <w:rsid w:val="001013EB"/>
    <w:rsid w:val="00101475"/>
    <w:rsid w:val="001014C7"/>
    <w:rsid w:val="00101AAD"/>
    <w:rsid w:val="00102895"/>
    <w:rsid w:val="0010294F"/>
    <w:rsid w:val="001029DA"/>
    <w:rsid w:val="00102A61"/>
    <w:rsid w:val="00103A93"/>
    <w:rsid w:val="00103E62"/>
    <w:rsid w:val="00104279"/>
    <w:rsid w:val="00104623"/>
    <w:rsid w:val="0010520E"/>
    <w:rsid w:val="00105358"/>
    <w:rsid w:val="00105D0A"/>
    <w:rsid w:val="00105D4D"/>
    <w:rsid w:val="00105FE2"/>
    <w:rsid w:val="0010602F"/>
    <w:rsid w:val="0010616E"/>
    <w:rsid w:val="0010668E"/>
    <w:rsid w:val="00106AF9"/>
    <w:rsid w:val="00107A51"/>
    <w:rsid w:val="00110415"/>
    <w:rsid w:val="00110746"/>
    <w:rsid w:val="00110F47"/>
    <w:rsid w:val="001119FD"/>
    <w:rsid w:val="00111B30"/>
    <w:rsid w:val="00111BED"/>
    <w:rsid w:val="00111BEE"/>
    <w:rsid w:val="00111C2D"/>
    <w:rsid w:val="00112020"/>
    <w:rsid w:val="001122AF"/>
    <w:rsid w:val="0011230A"/>
    <w:rsid w:val="0011282E"/>
    <w:rsid w:val="0011333B"/>
    <w:rsid w:val="00113B72"/>
    <w:rsid w:val="00114AD7"/>
    <w:rsid w:val="0011522C"/>
    <w:rsid w:val="00115388"/>
    <w:rsid w:val="001153A7"/>
    <w:rsid w:val="00115809"/>
    <w:rsid w:val="00115FDA"/>
    <w:rsid w:val="00116525"/>
    <w:rsid w:val="001166B4"/>
    <w:rsid w:val="001171FD"/>
    <w:rsid w:val="0011731B"/>
    <w:rsid w:val="0011780E"/>
    <w:rsid w:val="00117DA7"/>
    <w:rsid w:val="00120801"/>
    <w:rsid w:val="00120888"/>
    <w:rsid w:val="00120A1A"/>
    <w:rsid w:val="00120E91"/>
    <w:rsid w:val="001216D3"/>
    <w:rsid w:val="00121BA2"/>
    <w:rsid w:val="00121E5E"/>
    <w:rsid w:val="0012222B"/>
    <w:rsid w:val="001224A0"/>
    <w:rsid w:val="001228AF"/>
    <w:rsid w:val="00123511"/>
    <w:rsid w:val="00123768"/>
    <w:rsid w:val="00123E28"/>
    <w:rsid w:val="00123FC5"/>
    <w:rsid w:val="001246B3"/>
    <w:rsid w:val="00124C9E"/>
    <w:rsid w:val="00125226"/>
    <w:rsid w:val="001252C5"/>
    <w:rsid w:val="00125E2D"/>
    <w:rsid w:val="001260AD"/>
    <w:rsid w:val="00126BBA"/>
    <w:rsid w:val="001273A9"/>
    <w:rsid w:val="0012751B"/>
    <w:rsid w:val="00127D01"/>
    <w:rsid w:val="00130026"/>
    <w:rsid w:val="001305EF"/>
    <w:rsid w:val="001306B7"/>
    <w:rsid w:val="00130D02"/>
    <w:rsid w:val="00130DEB"/>
    <w:rsid w:val="00131070"/>
    <w:rsid w:val="00131636"/>
    <w:rsid w:val="00131735"/>
    <w:rsid w:val="00131E70"/>
    <w:rsid w:val="00131E9B"/>
    <w:rsid w:val="0013201C"/>
    <w:rsid w:val="00132111"/>
    <w:rsid w:val="001323F1"/>
    <w:rsid w:val="0013269A"/>
    <w:rsid w:val="00132EA3"/>
    <w:rsid w:val="001338E2"/>
    <w:rsid w:val="00134041"/>
    <w:rsid w:val="00134091"/>
    <w:rsid w:val="00134309"/>
    <w:rsid w:val="00134406"/>
    <w:rsid w:val="0013568D"/>
    <w:rsid w:val="0013598B"/>
    <w:rsid w:val="00135B09"/>
    <w:rsid w:val="00136167"/>
    <w:rsid w:val="001366B0"/>
    <w:rsid w:val="00136CBF"/>
    <w:rsid w:val="00136F57"/>
    <w:rsid w:val="001372E1"/>
    <w:rsid w:val="001373D9"/>
    <w:rsid w:val="00137807"/>
    <w:rsid w:val="00137C84"/>
    <w:rsid w:val="00137D78"/>
    <w:rsid w:val="00140140"/>
    <w:rsid w:val="00140B34"/>
    <w:rsid w:val="00141644"/>
    <w:rsid w:val="00141AB0"/>
    <w:rsid w:val="00141B12"/>
    <w:rsid w:val="00141B7B"/>
    <w:rsid w:val="00141BAC"/>
    <w:rsid w:val="001428CA"/>
    <w:rsid w:val="00142DA6"/>
    <w:rsid w:val="0014336E"/>
    <w:rsid w:val="00143447"/>
    <w:rsid w:val="0014376F"/>
    <w:rsid w:val="001438A9"/>
    <w:rsid w:val="00143BEF"/>
    <w:rsid w:val="00143EE1"/>
    <w:rsid w:val="00144B88"/>
    <w:rsid w:val="001451B1"/>
    <w:rsid w:val="00145DC2"/>
    <w:rsid w:val="00145F21"/>
    <w:rsid w:val="0014619B"/>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4D0"/>
    <w:rsid w:val="00152F51"/>
    <w:rsid w:val="00152FB5"/>
    <w:rsid w:val="00153147"/>
    <w:rsid w:val="0015350C"/>
    <w:rsid w:val="00153CE8"/>
    <w:rsid w:val="001542E6"/>
    <w:rsid w:val="0015441A"/>
    <w:rsid w:val="00154BC6"/>
    <w:rsid w:val="00154C3B"/>
    <w:rsid w:val="00155040"/>
    <w:rsid w:val="0015512C"/>
    <w:rsid w:val="00155797"/>
    <w:rsid w:val="00155BC8"/>
    <w:rsid w:val="00156058"/>
    <w:rsid w:val="00156F9B"/>
    <w:rsid w:val="0015759E"/>
    <w:rsid w:val="001575E9"/>
    <w:rsid w:val="00157A80"/>
    <w:rsid w:val="001602F4"/>
    <w:rsid w:val="001606D2"/>
    <w:rsid w:val="00160EF9"/>
    <w:rsid w:val="0016168A"/>
    <w:rsid w:val="00161883"/>
    <w:rsid w:val="00161B02"/>
    <w:rsid w:val="00161F56"/>
    <w:rsid w:val="00162028"/>
    <w:rsid w:val="001624A5"/>
    <w:rsid w:val="00162637"/>
    <w:rsid w:val="00162FAF"/>
    <w:rsid w:val="00163203"/>
    <w:rsid w:val="00163235"/>
    <w:rsid w:val="00163497"/>
    <w:rsid w:val="00163717"/>
    <w:rsid w:val="00164048"/>
    <w:rsid w:val="001640AB"/>
    <w:rsid w:val="001643C8"/>
    <w:rsid w:val="00164998"/>
    <w:rsid w:val="00164EB7"/>
    <w:rsid w:val="00165033"/>
    <w:rsid w:val="0016575F"/>
    <w:rsid w:val="0016581A"/>
    <w:rsid w:val="00165AC5"/>
    <w:rsid w:val="00165DB6"/>
    <w:rsid w:val="0016622D"/>
    <w:rsid w:val="001662D0"/>
    <w:rsid w:val="001667D8"/>
    <w:rsid w:val="0016699C"/>
    <w:rsid w:val="001669F1"/>
    <w:rsid w:val="00166AA2"/>
    <w:rsid w:val="00166B9B"/>
    <w:rsid w:val="001670EA"/>
    <w:rsid w:val="001672EB"/>
    <w:rsid w:val="001674A0"/>
    <w:rsid w:val="001676E4"/>
    <w:rsid w:val="001679ED"/>
    <w:rsid w:val="00167E3C"/>
    <w:rsid w:val="001702EA"/>
    <w:rsid w:val="0017108B"/>
    <w:rsid w:val="0017121B"/>
    <w:rsid w:val="00171754"/>
    <w:rsid w:val="0017180F"/>
    <w:rsid w:val="001729D3"/>
    <w:rsid w:val="00172DC0"/>
    <w:rsid w:val="0017329A"/>
    <w:rsid w:val="00173D10"/>
    <w:rsid w:val="00173F96"/>
    <w:rsid w:val="00174A1D"/>
    <w:rsid w:val="00174EC2"/>
    <w:rsid w:val="00175202"/>
    <w:rsid w:val="0017551C"/>
    <w:rsid w:val="001756C2"/>
    <w:rsid w:val="00175715"/>
    <w:rsid w:val="00175CD8"/>
    <w:rsid w:val="00175DE8"/>
    <w:rsid w:val="00176645"/>
    <w:rsid w:val="00176ED6"/>
    <w:rsid w:val="00177943"/>
    <w:rsid w:val="00180811"/>
    <w:rsid w:val="0018082A"/>
    <w:rsid w:val="00180D92"/>
    <w:rsid w:val="0018167F"/>
    <w:rsid w:val="00181E94"/>
    <w:rsid w:val="00182199"/>
    <w:rsid w:val="001821AE"/>
    <w:rsid w:val="00182415"/>
    <w:rsid w:val="00182E91"/>
    <w:rsid w:val="0018311E"/>
    <w:rsid w:val="001838F1"/>
    <w:rsid w:val="0018393F"/>
    <w:rsid w:val="00183B2F"/>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02B"/>
    <w:rsid w:val="001915F9"/>
    <w:rsid w:val="00191D28"/>
    <w:rsid w:val="001921BB"/>
    <w:rsid w:val="00192E1A"/>
    <w:rsid w:val="00193934"/>
    <w:rsid w:val="001942DB"/>
    <w:rsid w:val="0019461B"/>
    <w:rsid w:val="00194B45"/>
    <w:rsid w:val="0019597A"/>
    <w:rsid w:val="00195BE2"/>
    <w:rsid w:val="00196115"/>
    <w:rsid w:val="001964F8"/>
    <w:rsid w:val="00196643"/>
    <w:rsid w:val="001967D5"/>
    <w:rsid w:val="001978E1"/>
    <w:rsid w:val="00197B67"/>
    <w:rsid w:val="001A0201"/>
    <w:rsid w:val="001A0969"/>
    <w:rsid w:val="001A098B"/>
    <w:rsid w:val="001A102B"/>
    <w:rsid w:val="001A1035"/>
    <w:rsid w:val="001A13FB"/>
    <w:rsid w:val="001A1461"/>
    <w:rsid w:val="001A14E6"/>
    <w:rsid w:val="001A2124"/>
    <w:rsid w:val="001A225A"/>
    <w:rsid w:val="001A248E"/>
    <w:rsid w:val="001A2E9E"/>
    <w:rsid w:val="001A3744"/>
    <w:rsid w:val="001A3853"/>
    <w:rsid w:val="001A38CD"/>
    <w:rsid w:val="001A391A"/>
    <w:rsid w:val="001A3E40"/>
    <w:rsid w:val="001A3E51"/>
    <w:rsid w:val="001A4272"/>
    <w:rsid w:val="001A442D"/>
    <w:rsid w:val="001A4496"/>
    <w:rsid w:val="001A4F45"/>
    <w:rsid w:val="001A510E"/>
    <w:rsid w:val="001A5210"/>
    <w:rsid w:val="001A5AAB"/>
    <w:rsid w:val="001A5B71"/>
    <w:rsid w:val="001A6061"/>
    <w:rsid w:val="001A656C"/>
    <w:rsid w:val="001A6C7B"/>
    <w:rsid w:val="001A6EE8"/>
    <w:rsid w:val="001A6EF8"/>
    <w:rsid w:val="001A719D"/>
    <w:rsid w:val="001A780E"/>
    <w:rsid w:val="001A789F"/>
    <w:rsid w:val="001A7FFD"/>
    <w:rsid w:val="001B065B"/>
    <w:rsid w:val="001B0D18"/>
    <w:rsid w:val="001B128B"/>
    <w:rsid w:val="001B1A58"/>
    <w:rsid w:val="001B1B6E"/>
    <w:rsid w:val="001B2031"/>
    <w:rsid w:val="001B286C"/>
    <w:rsid w:val="001B290F"/>
    <w:rsid w:val="001B2E7D"/>
    <w:rsid w:val="001B2F9D"/>
    <w:rsid w:val="001B3AFA"/>
    <w:rsid w:val="001B4146"/>
    <w:rsid w:val="001B479F"/>
    <w:rsid w:val="001B488B"/>
    <w:rsid w:val="001B4B04"/>
    <w:rsid w:val="001B4C59"/>
    <w:rsid w:val="001B55B0"/>
    <w:rsid w:val="001B63E6"/>
    <w:rsid w:val="001B6AE6"/>
    <w:rsid w:val="001B6BFB"/>
    <w:rsid w:val="001B7093"/>
    <w:rsid w:val="001B7649"/>
    <w:rsid w:val="001B7D8D"/>
    <w:rsid w:val="001B7F8C"/>
    <w:rsid w:val="001C016A"/>
    <w:rsid w:val="001C0683"/>
    <w:rsid w:val="001C0784"/>
    <w:rsid w:val="001C0C81"/>
    <w:rsid w:val="001C107D"/>
    <w:rsid w:val="001C125B"/>
    <w:rsid w:val="001C14EC"/>
    <w:rsid w:val="001C15DA"/>
    <w:rsid w:val="001C2489"/>
    <w:rsid w:val="001C24BB"/>
    <w:rsid w:val="001C2686"/>
    <w:rsid w:val="001C308F"/>
    <w:rsid w:val="001C4337"/>
    <w:rsid w:val="001C4676"/>
    <w:rsid w:val="001C4D9F"/>
    <w:rsid w:val="001C4EEC"/>
    <w:rsid w:val="001C551C"/>
    <w:rsid w:val="001C5786"/>
    <w:rsid w:val="001C5B21"/>
    <w:rsid w:val="001C5E7D"/>
    <w:rsid w:val="001C639E"/>
    <w:rsid w:val="001C6501"/>
    <w:rsid w:val="001C69CF"/>
    <w:rsid w:val="001C6A2E"/>
    <w:rsid w:val="001C6BAD"/>
    <w:rsid w:val="001C6DCB"/>
    <w:rsid w:val="001C6E22"/>
    <w:rsid w:val="001C6F4E"/>
    <w:rsid w:val="001C7625"/>
    <w:rsid w:val="001C7CC5"/>
    <w:rsid w:val="001D0853"/>
    <w:rsid w:val="001D1A64"/>
    <w:rsid w:val="001D202B"/>
    <w:rsid w:val="001D23C2"/>
    <w:rsid w:val="001D241B"/>
    <w:rsid w:val="001D2ABA"/>
    <w:rsid w:val="001D2C8A"/>
    <w:rsid w:val="001D3743"/>
    <w:rsid w:val="001D3830"/>
    <w:rsid w:val="001D3864"/>
    <w:rsid w:val="001D4102"/>
    <w:rsid w:val="001D4501"/>
    <w:rsid w:val="001D4863"/>
    <w:rsid w:val="001D4B44"/>
    <w:rsid w:val="001D4BCF"/>
    <w:rsid w:val="001D4F9E"/>
    <w:rsid w:val="001D5531"/>
    <w:rsid w:val="001D5C11"/>
    <w:rsid w:val="001D5DA0"/>
    <w:rsid w:val="001D5DE8"/>
    <w:rsid w:val="001D61E6"/>
    <w:rsid w:val="001D6203"/>
    <w:rsid w:val="001D638C"/>
    <w:rsid w:val="001D7037"/>
    <w:rsid w:val="001D76FE"/>
    <w:rsid w:val="001D7C85"/>
    <w:rsid w:val="001E0189"/>
    <w:rsid w:val="001E05E3"/>
    <w:rsid w:val="001E0735"/>
    <w:rsid w:val="001E0B40"/>
    <w:rsid w:val="001E12E8"/>
    <w:rsid w:val="001E1AD2"/>
    <w:rsid w:val="001E1CF2"/>
    <w:rsid w:val="001E24A5"/>
    <w:rsid w:val="001E2B47"/>
    <w:rsid w:val="001E2BD4"/>
    <w:rsid w:val="001E2C4C"/>
    <w:rsid w:val="001E2C52"/>
    <w:rsid w:val="001E3BD8"/>
    <w:rsid w:val="001E48F4"/>
    <w:rsid w:val="001E59BA"/>
    <w:rsid w:val="001E59E0"/>
    <w:rsid w:val="001E5A9F"/>
    <w:rsid w:val="001E677B"/>
    <w:rsid w:val="001E6CF5"/>
    <w:rsid w:val="001E7244"/>
    <w:rsid w:val="001E729E"/>
    <w:rsid w:val="001E766E"/>
    <w:rsid w:val="001E7990"/>
    <w:rsid w:val="001E7AC0"/>
    <w:rsid w:val="001F1363"/>
    <w:rsid w:val="001F1EFE"/>
    <w:rsid w:val="001F1F1A"/>
    <w:rsid w:val="001F2A47"/>
    <w:rsid w:val="001F3096"/>
    <w:rsid w:val="001F3227"/>
    <w:rsid w:val="001F3D75"/>
    <w:rsid w:val="001F437E"/>
    <w:rsid w:val="001F454A"/>
    <w:rsid w:val="001F4A13"/>
    <w:rsid w:val="001F4FCC"/>
    <w:rsid w:val="001F4FD1"/>
    <w:rsid w:val="001F5019"/>
    <w:rsid w:val="001F5478"/>
    <w:rsid w:val="001F6653"/>
    <w:rsid w:val="001F6DE9"/>
    <w:rsid w:val="001F6EFC"/>
    <w:rsid w:val="001F7402"/>
    <w:rsid w:val="001F74C3"/>
    <w:rsid w:val="001F7601"/>
    <w:rsid w:val="001F7BB2"/>
    <w:rsid w:val="001F7D48"/>
    <w:rsid w:val="001F7E57"/>
    <w:rsid w:val="0020044D"/>
    <w:rsid w:val="0020051C"/>
    <w:rsid w:val="00200DBD"/>
    <w:rsid w:val="00200FC8"/>
    <w:rsid w:val="00201DAC"/>
    <w:rsid w:val="00201F4A"/>
    <w:rsid w:val="002027D9"/>
    <w:rsid w:val="00202B08"/>
    <w:rsid w:val="00202BC3"/>
    <w:rsid w:val="00203389"/>
    <w:rsid w:val="0020366B"/>
    <w:rsid w:val="00203804"/>
    <w:rsid w:val="002046F8"/>
    <w:rsid w:val="00204B3A"/>
    <w:rsid w:val="00205244"/>
    <w:rsid w:val="00205C67"/>
    <w:rsid w:val="00205DC1"/>
    <w:rsid w:val="00205F2A"/>
    <w:rsid w:val="002061D2"/>
    <w:rsid w:val="002069C4"/>
    <w:rsid w:val="00206F6B"/>
    <w:rsid w:val="00207064"/>
    <w:rsid w:val="00207B6A"/>
    <w:rsid w:val="00207CC5"/>
    <w:rsid w:val="00207D20"/>
    <w:rsid w:val="00207ED9"/>
    <w:rsid w:val="002104D2"/>
    <w:rsid w:val="00210691"/>
    <w:rsid w:val="002108ED"/>
    <w:rsid w:val="00210967"/>
    <w:rsid w:val="002113D4"/>
    <w:rsid w:val="00211A3D"/>
    <w:rsid w:val="002120D2"/>
    <w:rsid w:val="00212D47"/>
    <w:rsid w:val="00212DAD"/>
    <w:rsid w:val="0021369D"/>
    <w:rsid w:val="002140D6"/>
    <w:rsid w:val="002141D8"/>
    <w:rsid w:val="002146AA"/>
    <w:rsid w:val="00214711"/>
    <w:rsid w:val="0021473C"/>
    <w:rsid w:val="002149AF"/>
    <w:rsid w:val="00214E33"/>
    <w:rsid w:val="002154BC"/>
    <w:rsid w:val="00215ABC"/>
    <w:rsid w:val="00215BC1"/>
    <w:rsid w:val="00216094"/>
    <w:rsid w:val="002165DE"/>
    <w:rsid w:val="00216F09"/>
    <w:rsid w:val="00217591"/>
    <w:rsid w:val="00217B03"/>
    <w:rsid w:val="002200DA"/>
    <w:rsid w:val="00220104"/>
    <w:rsid w:val="002202FA"/>
    <w:rsid w:val="0022041B"/>
    <w:rsid w:val="0022066D"/>
    <w:rsid w:val="002208A0"/>
    <w:rsid w:val="0022170A"/>
    <w:rsid w:val="00222433"/>
    <w:rsid w:val="00222A7A"/>
    <w:rsid w:val="00222CDC"/>
    <w:rsid w:val="0022309C"/>
    <w:rsid w:val="00223189"/>
    <w:rsid w:val="00223445"/>
    <w:rsid w:val="00223D65"/>
    <w:rsid w:val="00223E6F"/>
    <w:rsid w:val="00223FC7"/>
    <w:rsid w:val="002244BE"/>
    <w:rsid w:val="002245C7"/>
    <w:rsid w:val="0022489C"/>
    <w:rsid w:val="00224A2C"/>
    <w:rsid w:val="00224AF6"/>
    <w:rsid w:val="002250ED"/>
    <w:rsid w:val="0022654A"/>
    <w:rsid w:val="0022795B"/>
    <w:rsid w:val="00227C15"/>
    <w:rsid w:val="00227E07"/>
    <w:rsid w:val="00230D63"/>
    <w:rsid w:val="002312F4"/>
    <w:rsid w:val="0023131B"/>
    <w:rsid w:val="00231A14"/>
    <w:rsid w:val="00231C4E"/>
    <w:rsid w:val="00231FC7"/>
    <w:rsid w:val="00232B4D"/>
    <w:rsid w:val="00232EC0"/>
    <w:rsid w:val="002332B9"/>
    <w:rsid w:val="002333AC"/>
    <w:rsid w:val="0023360D"/>
    <w:rsid w:val="00233C5D"/>
    <w:rsid w:val="00233CB9"/>
    <w:rsid w:val="00233DFB"/>
    <w:rsid w:val="00234111"/>
    <w:rsid w:val="002343C6"/>
    <w:rsid w:val="00235836"/>
    <w:rsid w:val="00236070"/>
    <w:rsid w:val="002369D5"/>
    <w:rsid w:val="00236CBD"/>
    <w:rsid w:val="0023735A"/>
    <w:rsid w:val="00240018"/>
    <w:rsid w:val="002400C4"/>
    <w:rsid w:val="0024158C"/>
    <w:rsid w:val="0024187E"/>
    <w:rsid w:val="0024211E"/>
    <w:rsid w:val="002424B7"/>
    <w:rsid w:val="002425FE"/>
    <w:rsid w:val="0024278A"/>
    <w:rsid w:val="0024287E"/>
    <w:rsid w:val="002428A3"/>
    <w:rsid w:val="0024336B"/>
    <w:rsid w:val="00243A9F"/>
    <w:rsid w:val="00243CEF"/>
    <w:rsid w:val="00243FF0"/>
    <w:rsid w:val="0024471D"/>
    <w:rsid w:val="0024478E"/>
    <w:rsid w:val="002447E7"/>
    <w:rsid w:val="00244BA8"/>
    <w:rsid w:val="00244DA7"/>
    <w:rsid w:val="0024530E"/>
    <w:rsid w:val="00245F29"/>
    <w:rsid w:val="002461D1"/>
    <w:rsid w:val="002462D2"/>
    <w:rsid w:val="00246F35"/>
    <w:rsid w:val="002472A0"/>
    <w:rsid w:val="002474BC"/>
    <w:rsid w:val="00247A2E"/>
    <w:rsid w:val="002502B6"/>
    <w:rsid w:val="0025091A"/>
    <w:rsid w:val="00250922"/>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37C"/>
    <w:rsid w:val="00253569"/>
    <w:rsid w:val="00253CC6"/>
    <w:rsid w:val="002543F4"/>
    <w:rsid w:val="00254424"/>
    <w:rsid w:val="00254485"/>
    <w:rsid w:val="002544EC"/>
    <w:rsid w:val="00254DB0"/>
    <w:rsid w:val="002551A0"/>
    <w:rsid w:val="0025581D"/>
    <w:rsid w:val="00255BF0"/>
    <w:rsid w:val="00255CE8"/>
    <w:rsid w:val="00255D29"/>
    <w:rsid w:val="00255D9E"/>
    <w:rsid w:val="00255F92"/>
    <w:rsid w:val="00256225"/>
    <w:rsid w:val="00256264"/>
    <w:rsid w:val="00256B68"/>
    <w:rsid w:val="00256D93"/>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8D"/>
    <w:rsid w:val="0026334E"/>
    <w:rsid w:val="0026359C"/>
    <w:rsid w:val="0026381F"/>
    <w:rsid w:val="00263BE4"/>
    <w:rsid w:val="00263C2F"/>
    <w:rsid w:val="00264127"/>
    <w:rsid w:val="00264F32"/>
    <w:rsid w:val="00265292"/>
    <w:rsid w:val="002652D5"/>
    <w:rsid w:val="00265645"/>
    <w:rsid w:val="00265943"/>
    <w:rsid w:val="00265A60"/>
    <w:rsid w:val="00265A76"/>
    <w:rsid w:val="00265E93"/>
    <w:rsid w:val="00265FB1"/>
    <w:rsid w:val="002661DA"/>
    <w:rsid w:val="00266830"/>
    <w:rsid w:val="002669F1"/>
    <w:rsid w:val="00266FC3"/>
    <w:rsid w:val="00267410"/>
    <w:rsid w:val="0026792B"/>
    <w:rsid w:val="00270185"/>
    <w:rsid w:val="00270387"/>
    <w:rsid w:val="00270C59"/>
    <w:rsid w:val="0027174F"/>
    <w:rsid w:val="00271B44"/>
    <w:rsid w:val="00271BFE"/>
    <w:rsid w:val="002720CF"/>
    <w:rsid w:val="0027235C"/>
    <w:rsid w:val="00272581"/>
    <w:rsid w:val="0027265B"/>
    <w:rsid w:val="00272692"/>
    <w:rsid w:val="00272856"/>
    <w:rsid w:val="00272934"/>
    <w:rsid w:val="00272990"/>
    <w:rsid w:val="00273761"/>
    <w:rsid w:val="0027392E"/>
    <w:rsid w:val="00273A0E"/>
    <w:rsid w:val="00273CFB"/>
    <w:rsid w:val="002740C4"/>
    <w:rsid w:val="0027444E"/>
    <w:rsid w:val="00274598"/>
    <w:rsid w:val="002745F6"/>
    <w:rsid w:val="0027465C"/>
    <w:rsid w:val="002746BD"/>
    <w:rsid w:val="00274874"/>
    <w:rsid w:val="00274AC1"/>
    <w:rsid w:val="00275AC6"/>
    <w:rsid w:val="00275CE5"/>
    <w:rsid w:val="00275FEA"/>
    <w:rsid w:val="002768EF"/>
    <w:rsid w:val="00276AA2"/>
    <w:rsid w:val="00276E14"/>
    <w:rsid w:val="0027780A"/>
    <w:rsid w:val="00277836"/>
    <w:rsid w:val="00277C11"/>
    <w:rsid w:val="00280062"/>
    <w:rsid w:val="002801D5"/>
    <w:rsid w:val="002803AC"/>
    <w:rsid w:val="002804F5"/>
    <w:rsid w:val="002805E5"/>
    <w:rsid w:val="00281542"/>
    <w:rsid w:val="002818D5"/>
    <w:rsid w:val="00281C59"/>
    <w:rsid w:val="00282ACE"/>
    <w:rsid w:val="00282B68"/>
    <w:rsid w:val="00282EB8"/>
    <w:rsid w:val="00283083"/>
    <w:rsid w:val="00283311"/>
    <w:rsid w:val="00283A79"/>
    <w:rsid w:val="00283BE2"/>
    <w:rsid w:val="00283E79"/>
    <w:rsid w:val="0028414D"/>
    <w:rsid w:val="00284219"/>
    <w:rsid w:val="00284336"/>
    <w:rsid w:val="002848C7"/>
    <w:rsid w:val="00284DEE"/>
    <w:rsid w:val="00284E71"/>
    <w:rsid w:val="00285156"/>
    <w:rsid w:val="00285510"/>
    <w:rsid w:val="00286227"/>
    <w:rsid w:val="00286384"/>
    <w:rsid w:val="00286463"/>
    <w:rsid w:val="002865B7"/>
    <w:rsid w:val="002867BD"/>
    <w:rsid w:val="00286E52"/>
    <w:rsid w:val="002873D1"/>
    <w:rsid w:val="002875C0"/>
    <w:rsid w:val="00287627"/>
    <w:rsid w:val="00287777"/>
    <w:rsid w:val="002878F5"/>
    <w:rsid w:val="00287B58"/>
    <w:rsid w:val="00287FFD"/>
    <w:rsid w:val="0029042E"/>
    <w:rsid w:val="002906E7"/>
    <w:rsid w:val="002907BA"/>
    <w:rsid w:val="002910EE"/>
    <w:rsid w:val="0029170E"/>
    <w:rsid w:val="00291EC7"/>
    <w:rsid w:val="002927DE"/>
    <w:rsid w:val="00292908"/>
    <w:rsid w:val="00292B5F"/>
    <w:rsid w:val="00293038"/>
    <w:rsid w:val="00293688"/>
    <w:rsid w:val="002947BB"/>
    <w:rsid w:val="00294B67"/>
    <w:rsid w:val="00294E8F"/>
    <w:rsid w:val="00296A1C"/>
    <w:rsid w:val="00296DC9"/>
    <w:rsid w:val="00297370"/>
    <w:rsid w:val="00297BFB"/>
    <w:rsid w:val="00297CDF"/>
    <w:rsid w:val="002A00D4"/>
    <w:rsid w:val="002A00DD"/>
    <w:rsid w:val="002A0393"/>
    <w:rsid w:val="002A0A2F"/>
    <w:rsid w:val="002A0E03"/>
    <w:rsid w:val="002A0FD2"/>
    <w:rsid w:val="002A14C6"/>
    <w:rsid w:val="002A1A31"/>
    <w:rsid w:val="002A1F6A"/>
    <w:rsid w:val="002A23D9"/>
    <w:rsid w:val="002A2B47"/>
    <w:rsid w:val="002A3282"/>
    <w:rsid w:val="002A340D"/>
    <w:rsid w:val="002A3444"/>
    <w:rsid w:val="002A34AD"/>
    <w:rsid w:val="002A352A"/>
    <w:rsid w:val="002A3C33"/>
    <w:rsid w:val="002A40FD"/>
    <w:rsid w:val="002A4A03"/>
    <w:rsid w:val="002A4D6B"/>
    <w:rsid w:val="002A5188"/>
    <w:rsid w:val="002A64D0"/>
    <w:rsid w:val="002A64E2"/>
    <w:rsid w:val="002A6A9E"/>
    <w:rsid w:val="002A6B39"/>
    <w:rsid w:val="002A6F00"/>
    <w:rsid w:val="002A7275"/>
    <w:rsid w:val="002A73F2"/>
    <w:rsid w:val="002A7608"/>
    <w:rsid w:val="002A7EFD"/>
    <w:rsid w:val="002A7F4E"/>
    <w:rsid w:val="002B034A"/>
    <w:rsid w:val="002B072A"/>
    <w:rsid w:val="002B0C63"/>
    <w:rsid w:val="002B132E"/>
    <w:rsid w:val="002B1398"/>
    <w:rsid w:val="002B19F1"/>
    <w:rsid w:val="002B1AB4"/>
    <w:rsid w:val="002B1DA0"/>
    <w:rsid w:val="002B2813"/>
    <w:rsid w:val="002B2FC4"/>
    <w:rsid w:val="002B3332"/>
    <w:rsid w:val="002B3404"/>
    <w:rsid w:val="002B35DB"/>
    <w:rsid w:val="002B3642"/>
    <w:rsid w:val="002B3988"/>
    <w:rsid w:val="002B3BC1"/>
    <w:rsid w:val="002B3ECB"/>
    <w:rsid w:val="002B4816"/>
    <w:rsid w:val="002B4C8C"/>
    <w:rsid w:val="002B4F70"/>
    <w:rsid w:val="002B5272"/>
    <w:rsid w:val="002B5565"/>
    <w:rsid w:val="002B5808"/>
    <w:rsid w:val="002B606E"/>
    <w:rsid w:val="002B6194"/>
    <w:rsid w:val="002B6850"/>
    <w:rsid w:val="002B6DF5"/>
    <w:rsid w:val="002B70BB"/>
    <w:rsid w:val="002B773C"/>
    <w:rsid w:val="002B7DE6"/>
    <w:rsid w:val="002C0245"/>
    <w:rsid w:val="002C1163"/>
    <w:rsid w:val="002C13C1"/>
    <w:rsid w:val="002C13D8"/>
    <w:rsid w:val="002C1504"/>
    <w:rsid w:val="002C18DD"/>
    <w:rsid w:val="002C1D8E"/>
    <w:rsid w:val="002C2C19"/>
    <w:rsid w:val="002C3C8A"/>
    <w:rsid w:val="002C5A0A"/>
    <w:rsid w:val="002C5CC9"/>
    <w:rsid w:val="002C61AC"/>
    <w:rsid w:val="002C631D"/>
    <w:rsid w:val="002C6990"/>
    <w:rsid w:val="002C69E5"/>
    <w:rsid w:val="002C7402"/>
    <w:rsid w:val="002C7829"/>
    <w:rsid w:val="002D0792"/>
    <w:rsid w:val="002D1181"/>
    <w:rsid w:val="002D18AA"/>
    <w:rsid w:val="002D1960"/>
    <w:rsid w:val="002D1B3F"/>
    <w:rsid w:val="002D33DC"/>
    <w:rsid w:val="002D365F"/>
    <w:rsid w:val="002D3909"/>
    <w:rsid w:val="002D391D"/>
    <w:rsid w:val="002D4843"/>
    <w:rsid w:val="002D4C3B"/>
    <w:rsid w:val="002D50E3"/>
    <w:rsid w:val="002D549E"/>
    <w:rsid w:val="002D57E2"/>
    <w:rsid w:val="002D5868"/>
    <w:rsid w:val="002D5DA4"/>
    <w:rsid w:val="002D5DDC"/>
    <w:rsid w:val="002D5EED"/>
    <w:rsid w:val="002D5FB9"/>
    <w:rsid w:val="002D6230"/>
    <w:rsid w:val="002D6310"/>
    <w:rsid w:val="002D650C"/>
    <w:rsid w:val="002D6962"/>
    <w:rsid w:val="002D701B"/>
    <w:rsid w:val="002D717F"/>
    <w:rsid w:val="002D7417"/>
    <w:rsid w:val="002E03A9"/>
    <w:rsid w:val="002E054C"/>
    <w:rsid w:val="002E0814"/>
    <w:rsid w:val="002E0C08"/>
    <w:rsid w:val="002E1AF4"/>
    <w:rsid w:val="002E1C71"/>
    <w:rsid w:val="002E1D5A"/>
    <w:rsid w:val="002E1DA5"/>
    <w:rsid w:val="002E2DB3"/>
    <w:rsid w:val="002E2E08"/>
    <w:rsid w:val="002E340C"/>
    <w:rsid w:val="002E52EE"/>
    <w:rsid w:val="002E58D2"/>
    <w:rsid w:val="002E5963"/>
    <w:rsid w:val="002E6293"/>
    <w:rsid w:val="002E62EA"/>
    <w:rsid w:val="002E6509"/>
    <w:rsid w:val="002E6DDF"/>
    <w:rsid w:val="002E71DF"/>
    <w:rsid w:val="002E73A6"/>
    <w:rsid w:val="002E745A"/>
    <w:rsid w:val="002E7B3B"/>
    <w:rsid w:val="002F0187"/>
    <w:rsid w:val="002F09BA"/>
    <w:rsid w:val="002F0C2A"/>
    <w:rsid w:val="002F1318"/>
    <w:rsid w:val="002F1770"/>
    <w:rsid w:val="002F1859"/>
    <w:rsid w:val="002F191F"/>
    <w:rsid w:val="002F1927"/>
    <w:rsid w:val="002F27B3"/>
    <w:rsid w:val="002F304A"/>
    <w:rsid w:val="002F3203"/>
    <w:rsid w:val="002F3287"/>
    <w:rsid w:val="002F3323"/>
    <w:rsid w:val="002F3AB4"/>
    <w:rsid w:val="002F41F9"/>
    <w:rsid w:val="002F462D"/>
    <w:rsid w:val="002F46F3"/>
    <w:rsid w:val="002F4AC9"/>
    <w:rsid w:val="002F4C8F"/>
    <w:rsid w:val="002F54FD"/>
    <w:rsid w:val="002F5501"/>
    <w:rsid w:val="002F6455"/>
    <w:rsid w:val="002F64BB"/>
    <w:rsid w:val="002F6ABF"/>
    <w:rsid w:val="002F6CBF"/>
    <w:rsid w:val="002F6CF8"/>
    <w:rsid w:val="002F7266"/>
    <w:rsid w:val="002F72DA"/>
    <w:rsid w:val="002F7FF6"/>
    <w:rsid w:val="0030017A"/>
    <w:rsid w:val="003002F9"/>
    <w:rsid w:val="0030043E"/>
    <w:rsid w:val="00301089"/>
    <w:rsid w:val="00301111"/>
    <w:rsid w:val="0030128C"/>
    <w:rsid w:val="00301AA6"/>
    <w:rsid w:val="00301D6C"/>
    <w:rsid w:val="0030279D"/>
    <w:rsid w:val="00302CF8"/>
    <w:rsid w:val="00302D7A"/>
    <w:rsid w:val="0030330E"/>
    <w:rsid w:val="00303A07"/>
    <w:rsid w:val="00303CE2"/>
    <w:rsid w:val="0030412A"/>
    <w:rsid w:val="00304565"/>
    <w:rsid w:val="003045E6"/>
    <w:rsid w:val="003048D7"/>
    <w:rsid w:val="00304CE2"/>
    <w:rsid w:val="003056C7"/>
    <w:rsid w:val="00305821"/>
    <w:rsid w:val="00305929"/>
    <w:rsid w:val="00305AAA"/>
    <w:rsid w:val="00305AC4"/>
    <w:rsid w:val="0030684E"/>
    <w:rsid w:val="003071F6"/>
    <w:rsid w:val="00307373"/>
    <w:rsid w:val="00307992"/>
    <w:rsid w:val="00307BA4"/>
    <w:rsid w:val="00310144"/>
    <w:rsid w:val="0031033E"/>
    <w:rsid w:val="003106ED"/>
    <w:rsid w:val="00310A3F"/>
    <w:rsid w:val="0031149A"/>
    <w:rsid w:val="00311689"/>
    <w:rsid w:val="003116E8"/>
    <w:rsid w:val="00311AC6"/>
    <w:rsid w:val="00311C3D"/>
    <w:rsid w:val="00311CEC"/>
    <w:rsid w:val="00312198"/>
    <w:rsid w:val="0031252F"/>
    <w:rsid w:val="0031324F"/>
    <w:rsid w:val="00313269"/>
    <w:rsid w:val="00313A9A"/>
    <w:rsid w:val="00313CB0"/>
    <w:rsid w:val="00313E0F"/>
    <w:rsid w:val="00313F96"/>
    <w:rsid w:val="00314CD0"/>
    <w:rsid w:val="00314D5F"/>
    <w:rsid w:val="00314E50"/>
    <w:rsid w:val="00314E6B"/>
    <w:rsid w:val="00314F76"/>
    <w:rsid w:val="003159C3"/>
    <w:rsid w:val="00315DDF"/>
    <w:rsid w:val="00316164"/>
    <w:rsid w:val="00316B4F"/>
    <w:rsid w:val="00316E22"/>
    <w:rsid w:val="00316E38"/>
    <w:rsid w:val="00316E73"/>
    <w:rsid w:val="003176FD"/>
    <w:rsid w:val="00317E30"/>
    <w:rsid w:val="00317EC3"/>
    <w:rsid w:val="003205EB"/>
    <w:rsid w:val="003208EF"/>
    <w:rsid w:val="00320A11"/>
    <w:rsid w:val="0032129F"/>
    <w:rsid w:val="00321418"/>
    <w:rsid w:val="0032146E"/>
    <w:rsid w:val="0032170A"/>
    <w:rsid w:val="00321852"/>
    <w:rsid w:val="0032226F"/>
    <w:rsid w:val="003224C0"/>
    <w:rsid w:val="0032283C"/>
    <w:rsid w:val="0032302D"/>
    <w:rsid w:val="00324866"/>
    <w:rsid w:val="003250C8"/>
    <w:rsid w:val="003258BB"/>
    <w:rsid w:val="00325C58"/>
    <w:rsid w:val="00326CC9"/>
    <w:rsid w:val="00326D39"/>
    <w:rsid w:val="003273C6"/>
    <w:rsid w:val="00327A6E"/>
    <w:rsid w:val="003300BD"/>
    <w:rsid w:val="00330797"/>
    <w:rsid w:val="003309F4"/>
    <w:rsid w:val="0033149D"/>
    <w:rsid w:val="003316EE"/>
    <w:rsid w:val="00331903"/>
    <w:rsid w:val="00331C6A"/>
    <w:rsid w:val="00332709"/>
    <w:rsid w:val="00332964"/>
    <w:rsid w:val="003330A1"/>
    <w:rsid w:val="00333319"/>
    <w:rsid w:val="00333E46"/>
    <w:rsid w:val="003344CA"/>
    <w:rsid w:val="0033464F"/>
    <w:rsid w:val="00334A08"/>
    <w:rsid w:val="00334AA0"/>
    <w:rsid w:val="00334C64"/>
    <w:rsid w:val="00334FCF"/>
    <w:rsid w:val="003350C7"/>
    <w:rsid w:val="00335473"/>
    <w:rsid w:val="00335F0B"/>
    <w:rsid w:val="0033619B"/>
    <w:rsid w:val="003368AE"/>
    <w:rsid w:val="00336B61"/>
    <w:rsid w:val="003370DD"/>
    <w:rsid w:val="0033715B"/>
    <w:rsid w:val="00337B89"/>
    <w:rsid w:val="00340EC0"/>
    <w:rsid w:val="0034111C"/>
    <w:rsid w:val="003411BB"/>
    <w:rsid w:val="003412C8"/>
    <w:rsid w:val="00341AF3"/>
    <w:rsid w:val="00341B77"/>
    <w:rsid w:val="0034222E"/>
    <w:rsid w:val="00342381"/>
    <w:rsid w:val="003429AC"/>
    <w:rsid w:val="00342E17"/>
    <w:rsid w:val="00342E44"/>
    <w:rsid w:val="0034371C"/>
    <w:rsid w:val="00343854"/>
    <w:rsid w:val="00343FE8"/>
    <w:rsid w:val="00344510"/>
    <w:rsid w:val="003447A5"/>
    <w:rsid w:val="00345022"/>
    <w:rsid w:val="00345F76"/>
    <w:rsid w:val="00346539"/>
    <w:rsid w:val="0034688E"/>
    <w:rsid w:val="00346A2E"/>
    <w:rsid w:val="00346B6E"/>
    <w:rsid w:val="0034787E"/>
    <w:rsid w:val="00347AA0"/>
    <w:rsid w:val="00347E65"/>
    <w:rsid w:val="003503D8"/>
    <w:rsid w:val="003506D9"/>
    <w:rsid w:val="00350908"/>
    <w:rsid w:val="0035090A"/>
    <w:rsid w:val="0035096E"/>
    <w:rsid w:val="00350ADD"/>
    <w:rsid w:val="00350B34"/>
    <w:rsid w:val="00350F40"/>
    <w:rsid w:val="00351073"/>
    <w:rsid w:val="003511B2"/>
    <w:rsid w:val="00351267"/>
    <w:rsid w:val="003512C6"/>
    <w:rsid w:val="00351AFC"/>
    <w:rsid w:val="00352096"/>
    <w:rsid w:val="00352D21"/>
    <w:rsid w:val="003530AE"/>
    <w:rsid w:val="003533A1"/>
    <w:rsid w:val="00353440"/>
    <w:rsid w:val="003539D6"/>
    <w:rsid w:val="00353A43"/>
    <w:rsid w:val="00353A4D"/>
    <w:rsid w:val="00353A6B"/>
    <w:rsid w:val="00353A6C"/>
    <w:rsid w:val="003545C4"/>
    <w:rsid w:val="00355848"/>
    <w:rsid w:val="00355A61"/>
    <w:rsid w:val="00355BCB"/>
    <w:rsid w:val="0035608F"/>
    <w:rsid w:val="00356345"/>
    <w:rsid w:val="0035638A"/>
    <w:rsid w:val="003566D8"/>
    <w:rsid w:val="00356893"/>
    <w:rsid w:val="00356CD8"/>
    <w:rsid w:val="00356EFD"/>
    <w:rsid w:val="00357995"/>
    <w:rsid w:val="00357B9C"/>
    <w:rsid w:val="00357F2D"/>
    <w:rsid w:val="00360044"/>
    <w:rsid w:val="00360693"/>
    <w:rsid w:val="00360A11"/>
    <w:rsid w:val="00360A5E"/>
    <w:rsid w:val="003610EE"/>
    <w:rsid w:val="003611E7"/>
    <w:rsid w:val="00361A00"/>
    <w:rsid w:val="0036294F"/>
    <w:rsid w:val="0036408B"/>
    <w:rsid w:val="003642A6"/>
    <w:rsid w:val="003649D3"/>
    <w:rsid w:val="00365B13"/>
    <w:rsid w:val="00365D8F"/>
    <w:rsid w:val="0036634E"/>
    <w:rsid w:val="0036652C"/>
    <w:rsid w:val="0036658D"/>
    <w:rsid w:val="0036717B"/>
    <w:rsid w:val="00367473"/>
    <w:rsid w:val="00370081"/>
    <w:rsid w:val="00370E45"/>
    <w:rsid w:val="00371255"/>
    <w:rsid w:val="003716F5"/>
    <w:rsid w:val="0037170D"/>
    <w:rsid w:val="0037189D"/>
    <w:rsid w:val="00371C3B"/>
    <w:rsid w:val="00371D84"/>
    <w:rsid w:val="00372595"/>
    <w:rsid w:val="00372613"/>
    <w:rsid w:val="00372779"/>
    <w:rsid w:val="00372E81"/>
    <w:rsid w:val="00372FCC"/>
    <w:rsid w:val="00373124"/>
    <w:rsid w:val="0037381B"/>
    <w:rsid w:val="00373AE2"/>
    <w:rsid w:val="00373F2B"/>
    <w:rsid w:val="00374862"/>
    <w:rsid w:val="003748B1"/>
    <w:rsid w:val="00374932"/>
    <w:rsid w:val="003755B1"/>
    <w:rsid w:val="0037561E"/>
    <w:rsid w:val="00375C8B"/>
    <w:rsid w:val="003761FE"/>
    <w:rsid w:val="0037647A"/>
    <w:rsid w:val="00376644"/>
    <w:rsid w:val="0037724B"/>
    <w:rsid w:val="00377383"/>
    <w:rsid w:val="0037748F"/>
    <w:rsid w:val="0037751C"/>
    <w:rsid w:val="00377845"/>
    <w:rsid w:val="00377EFD"/>
    <w:rsid w:val="0038006B"/>
    <w:rsid w:val="0038049F"/>
    <w:rsid w:val="00381B18"/>
    <w:rsid w:val="00382BF6"/>
    <w:rsid w:val="00383AF2"/>
    <w:rsid w:val="00384091"/>
    <w:rsid w:val="00384126"/>
    <w:rsid w:val="003842CD"/>
    <w:rsid w:val="0038481C"/>
    <w:rsid w:val="0038483B"/>
    <w:rsid w:val="00384872"/>
    <w:rsid w:val="00384D39"/>
    <w:rsid w:val="00384F0A"/>
    <w:rsid w:val="003850E6"/>
    <w:rsid w:val="00385281"/>
    <w:rsid w:val="003860C6"/>
    <w:rsid w:val="003864BB"/>
    <w:rsid w:val="0038671F"/>
    <w:rsid w:val="00386816"/>
    <w:rsid w:val="00386E68"/>
    <w:rsid w:val="00387238"/>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D42"/>
    <w:rsid w:val="00393754"/>
    <w:rsid w:val="00393B15"/>
    <w:rsid w:val="00393BF1"/>
    <w:rsid w:val="00394075"/>
    <w:rsid w:val="00394333"/>
    <w:rsid w:val="00394557"/>
    <w:rsid w:val="00394A1B"/>
    <w:rsid w:val="00394A49"/>
    <w:rsid w:val="00395229"/>
    <w:rsid w:val="00395543"/>
    <w:rsid w:val="00395ECD"/>
    <w:rsid w:val="00395FFF"/>
    <w:rsid w:val="00396692"/>
    <w:rsid w:val="00396EFC"/>
    <w:rsid w:val="00397333"/>
    <w:rsid w:val="00397F8E"/>
    <w:rsid w:val="00397FE0"/>
    <w:rsid w:val="003A052A"/>
    <w:rsid w:val="003A082E"/>
    <w:rsid w:val="003A0997"/>
    <w:rsid w:val="003A123F"/>
    <w:rsid w:val="003A1678"/>
    <w:rsid w:val="003A169E"/>
    <w:rsid w:val="003A1882"/>
    <w:rsid w:val="003A1FF4"/>
    <w:rsid w:val="003A2030"/>
    <w:rsid w:val="003A2455"/>
    <w:rsid w:val="003A2819"/>
    <w:rsid w:val="003A33E5"/>
    <w:rsid w:val="003A3995"/>
    <w:rsid w:val="003A39A1"/>
    <w:rsid w:val="003A3D56"/>
    <w:rsid w:val="003A3E46"/>
    <w:rsid w:val="003A4821"/>
    <w:rsid w:val="003A4BB1"/>
    <w:rsid w:val="003A4BFA"/>
    <w:rsid w:val="003A4CCF"/>
    <w:rsid w:val="003A5321"/>
    <w:rsid w:val="003A56F6"/>
    <w:rsid w:val="003A580A"/>
    <w:rsid w:val="003A597F"/>
    <w:rsid w:val="003A5DBE"/>
    <w:rsid w:val="003A5EB3"/>
    <w:rsid w:val="003A5EB4"/>
    <w:rsid w:val="003A61B4"/>
    <w:rsid w:val="003A6201"/>
    <w:rsid w:val="003A6649"/>
    <w:rsid w:val="003A73F8"/>
    <w:rsid w:val="003A791B"/>
    <w:rsid w:val="003A7D27"/>
    <w:rsid w:val="003B02A0"/>
    <w:rsid w:val="003B030B"/>
    <w:rsid w:val="003B0F00"/>
    <w:rsid w:val="003B15F7"/>
    <w:rsid w:val="003B195D"/>
    <w:rsid w:val="003B206A"/>
    <w:rsid w:val="003B2AC8"/>
    <w:rsid w:val="003B32B9"/>
    <w:rsid w:val="003B39A6"/>
    <w:rsid w:val="003B4975"/>
    <w:rsid w:val="003B4A7B"/>
    <w:rsid w:val="003B4CA6"/>
    <w:rsid w:val="003B4E39"/>
    <w:rsid w:val="003B4F7B"/>
    <w:rsid w:val="003B50D7"/>
    <w:rsid w:val="003B5375"/>
    <w:rsid w:val="003B5AA1"/>
    <w:rsid w:val="003B5C2A"/>
    <w:rsid w:val="003B5C60"/>
    <w:rsid w:val="003B6070"/>
    <w:rsid w:val="003B653D"/>
    <w:rsid w:val="003B65F8"/>
    <w:rsid w:val="003B75B2"/>
    <w:rsid w:val="003C0174"/>
    <w:rsid w:val="003C0229"/>
    <w:rsid w:val="003C02AC"/>
    <w:rsid w:val="003C0622"/>
    <w:rsid w:val="003C0D83"/>
    <w:rsid w:val="003C0FFF"/>
    <w:rsid w:val="003C1127"/>
    <w:rsid w:val="003C14D1"/>
    <w:rsid w:val="003C1699"/>
    <w:rsid w:val="003C21AA"/>
    <w:rsid w:val="003C2408"/>
    <w:rsid w:val="003C2834"/>
    <w:rsid w:val="003C2925"/>
    <w:rsid w:val="003C2A14"/>
    <w:rsid w:val="003C2CC7"/>
    <w:rsid w:val="003C303C"/>
    <w:rsid w:val="003C373B"/>
    <w:rsid w:val="003C3788"/>
    <w:rsid w:val="003C447D"/>
    <w:rsid w:val="003C49E6"/>
    <w:rsid w:val="003C5463"/>
    <w:rsid w:val="003C5ADD"/>
    <w:rsid w:val="003C60FA"/>
    <w:rsid w:val="003C6ACA"/>
    <w:rsid w:val="003C6BB3"/>
    <w:rsid w:val="003C6CA4"/>
    <w:rsid w:val="003C6E49"/>
    <w:rsid w:val="003C7142"/>
    <w:rsid w:val="003C778B"/>
    <w:rsid w:val="003C78B6"/>
    <w:rsid w:val="003C79A7"/>
    <w:rsid w:val="003C7E14"/>
    <w:rsid w:val="003D01A6"/>
    <w:rsid w:val="003D01F4"/>
    <w:rsid w:val="003D04D4"/>
    <w:rsid w:val="003D053B"/>
    <w:rsid w:val="003D2490"/>
    <w:rsid w:val="003D24D5"/>
    <w:rsid w:val="003D24F2"/>
    <w:rsid w:val="003D36EA"/>
    <w:rsid w:val="003D3B25"/>
    <w:rsid w:val="003D3E24"/>
    <w:rsid w:val="003D3E60"/>
    <w:rsid w:val="003D402B"/>
    <w:rsid w:val="003D43A7"/>
    <w:rsid w:val="003D4A58"/>
    <w:rsid w:val="003D5507"/>
    <w:rsid w:val="003D6825"/>
    <w:rsid w:val="003D69EB"/>
    <w:rsid w:val="003D6BC6"/>
    <w:rsid w:val="003D780C"/>
    <w:rsid w:val="003D7EDC"/>
    <w:rsid w:val="003E051E"/>
    <w:rsid w:val="003E08CC"/>
    <w:rsid w:val="003E0C15"/>
    <w:rsid w:val="003E0D12"/>
    <w:rsid w:val="003E15C8"/>
    <w:rsid w:val="003E172E"/>
    <w:rsid w:val="003E21A7"/>
    <w:rsid w:val="003E2734"/>
    <w:rsid w:val="003E32E1"/>
    <w:rsid w:val="003E3655"/>
    <w:rsid w:val="003E385D"/>
    <w:rsid w:val="003E3963"/>
    <w:rsid w:val="003E4083"/>
    <w:rsid w:val="003E4570"/>
    <w:rsid w:val="003E4FE6"/>
    <w:rsid w:val="003E52D4"/>
    <w:rsid w:val="003E5F5C"/>
    <w:rsid w:val="003E60E1"/>
    <w:rsid w:val="003E6445"/>
    <w:rsid w:val="003E64A3"/>
    <w:rsid w:val="003E6FF8"/>
    <w:rsid w:val="003E7064"/>
    <w:rsid w:val="003E7490"/>
    <w:rsid w:val="003E758E"/>
    <w:rsid w:val="003F032D"/>
    <w:rsid w:val="003F0CD8"/>
    <w:rsid w:val="003F0EC4"/>
    <w:rsid w:val="003F1086"/>
    <w:rsid w:val="003F15C1"/>
    <w:rsid w:val="003F163F"/>
    <w:rsid w:val="003F1F3E"/>
    <w:rsid w:val="003F2578"/>
    <w:rsid w:val="003F3888"/>
    <w:rsid w:val="003F3BCB"/>
    <w:rsid w:val="003F3EBC"/>
    <w:rsid w:val="003F48CE"/>
    <w:rsid w:val="003F5056"/>
    <w:rsid w:val="003F5A1C"/>
    <w:rsid w:val="003F5E87"/>
    <w:rsid w:val="003F6025"/>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2C3B"/>
    <w:rsid w:val="004033E0"/>
    <w:rsid w:val="004034B1"/>
    <w:rsid w:val="00403BE3"/>
    <w:rsid w:val="00403C73"/>
    <w:rsid w:val="00403D4B"/>
    <w:rsid w:val="00403D9F"/>
    <w:rsid w:val="00404104"/>
    <w:rsid w:val="00404532"/>
    <w:rsid w:val="004046A7"/>
    <w:rsid w:val="0040471B"/>
    <w:rsid w:val="00404D3C"/>
    <w:rsid w:val="00404EFB"/>
    <w:rsid w:val="004053E4"/>
    <w:rsid w:val="004054EE"/>
    <w:rsid w:val="00405A02"/>
    <w:rsid w:val="00406A6B"/>
    <w:rsid w:val="00407323"/>
    <w:rsid w:val="0040762A"/>
    <w:rsid w:val="00407CC5"/>
    <w:rsid w:val="00407D98"/>
    <w:rsid w:val="0041011D"/>
    <w:rsid w:val="0041147C"/>
    <w:rsid w:val="004114C8"/>
    <w:rsid w:val="00411630"/>
    <w:rsid w:val="00411677"/>
    <w:rsid w:val="0041206D"/>
    <w:rsid w:val="00412505"/>
    <w:rsid w:val="0041299F"/>
    <w:rsid w:val="00412CFA"/>
    <w:rsid w:val="004136E4"/>
    <w:rsid w:val="00413B98"/>
    <w:rsid w:val="00413D12"/>
    <w:rsid w:val="00414221"/>
    <w:rsid w:val="00414382"/>
    <w:rsid w:val="00414D64"/>
    <w:rsid w:val="00414DF1"/>
    <w:rsid w:val="004150F5"/>
    <w:rsid w:val="00415377"/>
    <w:rsid w:val="004153A3"/>
    <w:rsid w:val="004163D1"/>
    <w:rsid w:val="00416AEA"/>
    <w:rsid w:val="004176FF"/>
    <w:rsid w:val="00420217"/>
    <w:rsid w:val="0042028C"/>
    <w:rsid w:val="00420DA6"/>
    <w:rsid w:val="00420ED4"/>
    <w:rsid w:val="00421132"/>
    <w:rsid w:val="00421290"/>
    <w:rsid w:val="004213ED"/>
    <w:rsid w:val="00421845"/>
    <w:rsid w:val="004218CE"/>
    <w:rsid w:val="00421B79"/>
    <w:rsid w:val="004220D1"/>
    <w:rsid w:val="0042232E"/>
    <w:rsid w:val="004224A8"/>
    <w:rsid w:val="00422E0A"/>
    <w:rsid w:val="00423AEC"/>
    <w:rsid w:val="00423D92"/>
    <w:rsid w:val="004248EA"/>
    <w:rsid w:val="00424FA7"/>
    <w:rsid w:val="00424FCB"/>
    <w:rsid w:val="00424FEC"/>
    <w:rsid w:val="004252E3"/>
    <w:rsid w:val="004255A0"/>
    <w:rsid w:val="00425ACE"/>
    <w:rsid w:val="004260A9"/>
    <w:rsid w:val="004261C0"/>
    <w:rsid w:val="004262F3"/>
    <w:rsid w:val="0042683B"/>
    <w:rsid w:val="004270ED"/>
    <w:rsid w:val="004272C4"/>
    <w:rsid w:val="004278E7"/>
    <w:rsid w:val="00427C75"/>
    <w:rsid w:val="00427D47"/>
    <w:rsid w:val="00430015"/>
    <w:rsid w:val="00430458"/>
    <w:rsid w:val="00430959"/>
    <w:rsid w:val="00430A9D"/>
    <w:rsid w:val="00430AFC"/>
    <w:rsid w:val="00430B5E"/>
    <w:rsid w:val="00430FB5"/>
    <w:rsid w:val="0043148E"/>
    <w:rsid w:val="00431D40"/>
    <w:rsid w:val="00431E51"/>
    <w:rsid w:val="00431E59"/>
    <w:rsid w:val="00432110"/>
    <w:rsid w:val="00432924"/>
    <w:rsid w:val="00432BA6"/>
    <w:rsid w:val="004333F5"/>
    <w:rsid w:val="00433490"/>
    <w:rsid w:val="0043367C"/>
    <w:rsid w:val="00434AD0"/>
    <w:rsid w:val="00434B64"/>
    <w:rsid w:val="00435596"/>
    <w:rsid w:val="004355DA"/>
    <w:rsid w:val="0043563F"/>
    <w:rsid w:val="00435796"/>
    <w:rsid w:val="004357B9"/>
    <w:rsid w:val="0043615B"/>
    <w:rsid w:val="00436950"/>
    <w:rsid w:val="00436A37"/>
    <w:rsid w:val="004372CE"/>
    <w:rsid w:val="004373B9"/>
    <w:rsid w:val="00437DBB"/>
    <w:rsid w:val="00437DDB"/>
    <w:rsid w:val="00440604"/>
    <w:rsid w:val="0044098B"/>
    <w:rsid w:val="0044120D"/>
    <w:rsid w:val="004420F3"/>
    <w:rsid w:val="00442160"/>
    <w:rsid w:val="0044270F"/>
    <w:rsid w:val="00442ADE"/>
    <w:rsid w:val="00442D2E"/>
    <w:rsid w:val="00442D6C"/>
    <w:rsid w:val="00442EAE"/>
    <w:rsid w:val="00443D0F"/>
    <w:rsid w:val="00444322"/>
    <w:rsid w:val="004446B4"/>
    <w:rsid w:val="00444BFB"/>
    <w:rsid w:val="0044594C"/>
    <w:rsid w:val="00445CA4"/>
    <w:rsid w:val="00445FF7"/>
    <w:rsid w:val="0044686C"/>
    <w:rsid w:val="00446C4B"/>
    <w:rsid w:val="004471AF"/>
    <w:rsid w:val="00447371"/>
    <w:rsid w:val="0044761A"/>
    <w:rsid w:val="00447D98"/>
    <w:rsid w:val="00447F06"/>
    <w:rsid w:val="0045132D"/>
    <w:rsid w:val="00451440"/>
    <w:rsid w:val="00451518"/>
    <w:rsid w:val="00451C6F"/>
    <w:rsid w:val="00451D4B"/>
    <w:rsid w:val="004523FB"/>
    <w:rsid w:val="00452619"/>
    <w:rsid w:val="00452DAB"/>
    <w:rsid w:val="00452E29"/>
    <w:rsid w:val="004532D0"/>
    <w:rsid w:val="00453335"/>
    <w:rsid w:val="00453341"/>
    <w:rsid w:val="00453A40"/>
    <w:rsid w:val="00453D70"/>
    <w:rsid w:val="00453E7A"/>
    <w:rsid w:val="00453F38"/>
    <w:rsid w:val="00454437"/>
    <w:rsid w:val="0045464C"/>
    <w:rsid w:val="004546B4"/>
    <w:rsid w:val="00454E36"/>
    <w:rsid w:val="00454E9F"/>
    <w:rsid w:val="00455D25"/>
    <w:rsid w:val="00455D8B"/>
    <w:rsid w:val="00455D9D"/>
    <w:rsid w:val="00455DA0"/>
    <w:rsid w:val="0045629B"/>
    <w:rsid w:val="00456316"/>
    <w:rsid w:val="0045658C"/>
    <w:rsid w:val="004567B7"/>
    <w:rsid w:val="004571DF"/>
    <w:rsid w:val="0045783E"/>
    <w:rsid w:val="00457CD9"/>
    <w:rsid w:val="00460099"/>
    <w:rsid w:val="004602B2"/>
    <w:rsid w:val="004611AE"/>
    <w:rsid w:val="004611CD"/>
    <w:rsid w:val="00461210"/>
    <w:rsid w:val="00461527"/>
    <w:rsid w:val="00461BB8"/>
    <w:rsid w:val="004628FC"/>
    <w:rsid w:val="004629CB"/>
    <w:rsid w:val="00462BBA"/>
    <w:rsid w:val="00463020"/>
    <w:rsid w:val="004631E8"/>
    <w:rsid w:val="00463352"/>
    <w:rsid w:val="004636DA"/>
    <w:rsid w:val="00463734"/>
    <w:rsid w:val="00463806"/>
    <w:rsid w:val="004639A9"/>
    <w:rsid w:val="00463BE2"/>
    <w:rsid w:val="004641D6"/>
    <w:rsid w:val="0046440E"/>
    <w:rsid w:val="004647CA"/>
    <w:rsid w:val="004648C4"/>
    <w:rsid w:val="00464C8F"/>
    <w:rsid w:val="00464E02"/>
    <w:rsid w:val="004655AE"/>
    <w:rsid w:val="004656FD"/>
    <w:rsid w:val="004658C2"/>
    <w:rsid w:val="00466018"/>
    <w:rsid w:val="0046648D"/>
    <w:rsid w:val="00466730"/>
    <w:rsid w:val="004667C9"/>
    <w:rsid w:val="00466CC3"/>
    <w:rsid w:val="0046727A"/>
    <w:rsid w:val="004677CC"/>
    <w:rsid w:val="00467920"/>
    <w:rsid w:val="00467E89"/>
    <w:rsid w:val="004701D9"/>
    <w:rsid w:val="004704F0"/>
    <w:rsid w:val="00470EC6"/>
    <w:rsid w:val="004710E6"/>
    <w:rsid w:val="0047190F"/>
    <w:rsid w:val="00471A07"/>
    <w:rsid w:val="00471B82"/>
    <w:rsid w:val="004721D5"/>
    <w:rsid w:val="004724E0"/>
    <w:rsid w:val="004726E2"/>
    <w:rsid w:val="00472DBC"/>
    <w:rsid w:val="00473924"/>
    <w:rsid w:val="00474107"/>
    <w:rsid w:val="00474255"/>
    <w:rsid w:val="004742DF"/>
    <w:rsid w:val="00474A34"/>
    <w:rsid w:val="00474EA8"/>
    <w:rsid w:val="00475329"/>
    <w:rsid w:val="00475688"/>
    <w:rsid w:val="00475F8F"/>
    <w:rsid w:val="00476198"/>
    <w:rsid w:val="00476991"/>
    <w:rsid w:val="004772E9"/>
    <w:rsid w:val="004777D8"/>
    <w:rsid w:val="00477DB3"/>
    <w:rsid w:val="00477E9B"/>
    <w:rsid w:val="00477FEB"/>
    <w:rsid w:val="0048041A"/>
    <w:rsid w:val="004805B4"/>
    <w:rsid w:val="00480C33"/>
    <w:rsid w:val="00480C41"/>
    <w:rsid w:val="00481019"/>
    <w:rsid w:val="00481AA4"/>
    <w:rsid w:val="004828DB"/>
    <w:rsid w:val="00482B8B"/>
    <w:rsid w:val="00483261"/>
    <w:rsid w:val="0048336C"/>
    <w:rsid w:val="00483B04"/>
    <w:rsid w:val="00483C8E"/>
    <w:rsid w:val="00483F69"/>
    <w:rsid w:val="00484452"/>
    <w:rsid w:val="004845F8"/>
    <w:rsid w:val="00484BCF"/>
    <w:rsid w:val="00484E6D"/>
    <w:rsid w:val="00485BAB"/>
    <w:rsid w:val="00486060"/>
    <w:rsid w:val="00486BFC"/>
    <w:rsid w:val="00487495"/>
    <w:rsid w:val="004876DC"/>
    <w:rsid w:val="00487E07"/>
    <w:rsid w:val="00490B88"/>
    <w:rsid w:val="00490BE2"/>
    <w:rsid w:val="00491695"/>
    <w:rsid w:val="004918A2"/>
    <w:rsid w:val="00492CF8"/>
    <w:rsid w:val="00493771"/>
    <w:rsid w:val="00493F01"/>
    <w:rsid w:val="00493F45"/>
    <w:rsid w:val="00494461"/>
    <w:rsid w:val="004947D8"/>
    <w:rsid w:val="004948FD"/>
    <w:rsid w:val="00495979"/>
    <w:rsid w:val="00495D35"/>
    <w:rsid w:val="00495FCE"/>
    <w:rsid w:val="004962A9"/>
    <w:rsid w:val="0049638E"/>
    <w:rsid w:val="00496B0C"/>
    <w:rsid w:val="00497694"/>
    <w:rsid w:val="004979ED"/>
    <w:rsid w:val="00497A9D"/>
    <w:rsid w:val="00497F88"/>
    <w:rsid w:val="004A0557"/>
    <w:rsid w:val="004A0659"/>
    <w:rsid w:val="004A0EAE"/>
    <w:rsid w:val="004A1A52"/>
    <w:rsid w:val="004A1A55"/>
    <w:rsid w:val="004A26A8"/>
    <w:rsid w:val="004A2845"/>
    <w:rsid w:val="004A2996"/>
    <w:rsid w:val="004A2A08"/>
    <w:rsid w:val="004A2CEE"/>
    <w:rsid w:val="004A35D5"/>
    <w:rsid w:val="004A37BA"/>
    <w:rsid w:val="004A3926"/>
    <w:rsid w:val="004A3C78"/>
    <w:rsid w:val="004A3EA4"/>
    <w:rsid w:val="004A438D"/>
    <w:rsid w:val="004A45F3"/>
    <w:rsid w:val="004A474E"/>
    <w:rsid w:val="004A4EE7"/>
    <w:rsid w:val="004A55C5"/>
    <w:rsid w:val="004A5997"/>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2988"/>
    <w:rsid w:val="004B36B5"/>
    <w:rsid w:val="004B39AB"/>
    <w:rsid w:val="004B3D07"/>
    <w:rsid w:val="004B4610"/>
    <w:rsid w:val="004B46B1"/>
    <w:rsid w:val="004B4FCD"/>
    <w:rsid w:val="004B5805"/>
    <w:rsid w:val="004B592A"/>
    <w:rsid w:val="004B5AB0"/>
    <w:rsid w:val="004B5C73"/>
    <w:rsid w:val="004B64CE"/>
    <w:rsid w:val="004B6902"/>
    <w:rsid w:val="004B6EDF"/>
    <w:rsid w:val="004B73B0"/>
    <w:rsid w:val="004B74FF"/>
    <w:rsid w:val="004B783F"/>
    <w:rsid w:val="004B7944"/>
    <w:rsid w:val="004B7AC9"/>
    <w:rsid w:val="004B7BB8"/>
    <w:rsid w:val="004C044A"/>
    <w:rsid w:val="004C079A"/>
    <w:rsid w:val="004C0AAD"/>
    <w:rsid w:val="004C0EFB"/>
    <w:rsid w:val="004C0F44"/>
    <w:rsid w:val="004C1465"/>
    <w:rsid w:val="004C14D0"/>
    <w:rsid w:val="004C1BCD"/>
    <w:rsid w:val="004C2137"/>
    <w:rsid w:val="004C34FA"/>
    <w:rsid w:val="004C3558"/>
    <w:rsid w:val="004C3A13"/>
    <w:rsid w:val="004C3A5D"/>
    <w:rsid w:val="004C4301"/>
    <w:rsid w:val="004C452A"/>
    <w:rsid w:val="004C4C6C"/>
    <w:rsid w:val="004C5700"/>
    <w:rsid w:val="004C600F"/>
    <w:rsid w:val="004C61B9"/>
    <w:rsid w:val="004C6867"/>
    <w:rsid w:val="004C737B"/>
    <w:rsid w:val="004C7423"/>
    <w:rsid w:val="004C795A"/>
    <w:rsid w:val="004C7AB4"/>
    <w:rsid w:val="004D025D"/>
    <w:rsid w:val="004D044A"/>
    <w:rsid w:val="004D05A7"/>
    <w:rsid w:val="004D0607"/>
    <w:rsid w:val="004D0BA3"/>
    <w:rsid w:val="004D0D2E"/>
    <w:rsid w:val="004D11DC"/>
    <w:rsid w:val="004D1489"/>
    <w:rsid w:val="004D1915"/>
    <w:rsid w:val="004D23CF"/>
    <w:rsid w:val="004D29C0"/>
    <w:rsid w:val="004D2EE0"/>
    <w:rsid w:val="004D35BA"/>
    <w:rsid w:val="004D3FA6"/>
    <w:rsid w:val="004D4225"/>
    <w:rsid w:val="004D445E"/>
    <w:rsid w:val="004D4614"/>
    <w:rsid w:val="004D4A5E"/>
    <w:rsid w:val="004D5567"/>
    <w:rsid w:val="004D5D00"/>
    <w:rsid w:val="004D6286"/>
    <w:rsid w:val="004D6436"/>
    <w:rsid w:val="004D744F"/>
    <w:rsid w:val="004D7921"/>
    <w:rsid w:val="004D7B89"/>
    <w:rsid w:val="004D7E05"/>
    <w:rsid w:val="004D7F50"/>
    <w:rsid w:val="004E07BB"/>
    <w:rsid w:val="004E0A65"/>
    <w:rsid w:val="004E0BCB"/>
    <w:rsid w:val="004E0F2A"/>
    <w:rsid w:val="004E1030"/>
    <w:rsid w:val="004E1230"/>
    <w:rsid w:val="004E1B3E"/>
    <w:rsid w:val="004E1D09"/>
    <w:rsid w:val="004E1DA7"/>
    <w:rsid w:val="004E2242"/>
    <w:rsid w:val="004E27A5"/>
    <w:rsid w:val="004E2F4A"/>
    <w:rsid w:val="004E32F4"/>
    <w:rsid w:val="004E3899"/>
    <w:rsid w:val="004E4787"/>
    <w:rsid w:val="004E4D6D"/>
    <w:rsid w:val="004E4F33"/>
    <w:rsid w:val="004E4FAA"/>
    <w:rsid w:val="004E546B"/>
    <w:rsid w:val="004E5521"/>
    <w:rsid w:val="004E594B"/>
    <w:rsid w:val="004E604B"/>
    <w:rsid w:val="004E6579"/>
    <w:rsid w:val="004E6F16"/>
    <w:rsid w:val="004E72F9"/>
    <w:rsid w:val="004F00EC"/>
    <w:rsid w:val="004F02D8"/>
    <w:rsid w:val="004F0D2A"/>
    <w:rsid w:val="004F0DB4"/>
    <w:rsid w:val="004F1097"/>
    <w:rsid w:val="004F1321"/>
    <w:rsid w:val="004F1A95"/>
    <w:rsid w:val="004F2ADF"/>
    <w:rsid w:val="004F3154"/>
    <w:rsid w:val="004F3489"/>
    <w:rsid w:val="004F4ED7"/>
    <w:rsid w:val="004F5025"/>
    <w:rsid w:val="004F53B8"/>
    <w:rsid w:val="004F5835"/>
    <w:rsid w:val="004F5A41"/>
    <w:rsid w:val="004F5B88"/>
    <w:rsid w:val="004F5C7E"/>
    <w:rsid w:val="004F5EBA"/>
    <w:rsid w:val="004F64EC"/>
    <w:rsid w:val="004F6C3E"/>
    <w:rsid w:val="004F6D18"/>
    <w:rsid w:val="004F72FD"/>
    <w:rsid w:val="004F76E2"/>
    <w:rsid w:val="004F7890"/>
    <w:rsid w:val="00500815"/>
    <w:rsid w:val="00501B1E"/>
    <w:rsid w:val="00502410"/>
    <w:rsid w:val="00503196"/>
    <w:rsid w:val="005032CB"/>
    <w:rsid w:val="00503583"/>
    <w:rsid w:val="00503591"/>
    <w:rsid w:val="005036E5"/>
    <w:rsid w:val="00503BB1"/>
    <w:rsid w:val="00503D36"/>
    <w:rsid w:val="00503EDB"/>
    <w:rsid w:val="005040CF"/>
    <w:rsid w:val="0050450B"/>
    <w:rsid w:val="005048AB"/>
    <w:rsid w:val="00504CCA"/>
    <w:rsid w:val="00505670"/>
    <w:rsid w:val="00505CDA"/>
    <w:rsid w:val="0050609A"/>
    <w:rsid w:val="005060ED"/>
    <w:rsid w:val="00506436"/>
    <w:rsid w:val="00506596"/>
    <w:rsid w:val="0050792B"/>
    <w:rsid w:val="00507B82"/>
    <w:rsid w:val="0051041A"/>
    <w:rsid w:val="005104AB"/>
    <w:rsid w:val="005105FA"/>
    <w:rsid w:val="005106B5"/>
    <w:rsid w:val="00511079"/>
    <w:rsid w:val="005112B9"/>
    <w:rsid w:val="0051133A"/>
    <w:rsid w:val="00511602"/>
    <w:rsid w:val="00511A13"/>
    <w:rsid w:val="00511EF7"/>
    <w:rsid w:val="005124A4"/>
    <w:rsid w:val="00513BA7"/>
    <w:rsid w:val="0051423C"/>
    <w:rsid w:val="00514261"/>
    <w:rsid w:val="005142BB"/>
    <w:rsid w:val="0051487E"/>
    <w:rsid w:val="00515ED9"/>
    <w:rsid w:val="005160A0"/>
    <w:rsid w:val="005163EA"/>
    <w:rsid w:val="00516CD7"/>
    <w:rsid w:val="00516D8B"/>
    <w:rsid w:val="00516ED5"/>
    <w:rsid w:val="00516FD9"/>
    <w:rsid w:val="0051723B"/>
    <w:rsid w:val="00517548"/>
    <w:rsid w:val="00517973"/>
    <w:rsid w:val="00517AED"/>
    <w:rsid w:val="005201B1"/>
    <w:rsid w:val="005206FA"/>
    <w:rsid w:val="00520899"/>
    <w:rsid w:val="00521084"/>
    <w:rsid w:val="00521BFC"/>
    <w:rsid w:val="00522281"/>
    <w:rsid w:val="00522391"/>
    <w:rsid w:val="005237A4"/>
    <w:rsid w:val="00523F0C"/>
    <w:rsid w:val="00524AC6"/>
    <w:rsid w:val="00524D70"/>
    <w:rsid w:val="00524DC5"/>
    <w:rsid w:val="00524F72"/>
    <w:rsid w:val="00525454"/>
    <w:rsid w:val="005257CD"/>
    <w:rsid w:val="0052593A"/>
    <w:rsid w:val="00527A83"/>
    <w:rsid w:val="00527B01"/>
    <w:rsid w:val="0053004F"/>
    <w:rsid w:val="005300F9"/>
    <w:rsid w:val="00531C7B"/>
    <w:rsid w:val="00531D76"/>
    <w:rsid w:val="00531E99"/>
    <w:rsid w:val="00532279"/>
    <w:rsid w:val="0053257D"/>
    <w:rsid w:val="005327CF"/>
    <w:rsid w:val="00532B17"/>
    <w:rsid w:val="00532BEC"/>
    <w:rsid w:val="0053328B"/>
    <w:rsid w:val="0053343A"/>
    <w:rsid w:val="005339B1"/>
    <w:rsid w:val="00533AC2"/>
    <w:rsid w:val="00533E88"/>
    <w:rsid w:val="0053411B"/>
    <w:rsid w:val="00534181"/>
    <w:rsid w:val="00534355"/>
    <w:rsid w:val="00535022"/>
    <w:rsid w:val="0053541F"/>
    <w:rsid w:val="00535467"/>
    <w:rsid w:val="00535E21"/>
    <w:rsid w:val="005368DE"/>
    <w:rsid w:val="00537407"/>
    <w:rsid w:val="00537CBB"/>
    <w:rsid w:val="00540BBE"/>
    <w:rsid w:val="00540C66"/>
    <w:rsid w:val="00540FF3"/>
    <w:rsid w:val="00541403"/>
    <w:rsid w:val="0054246B"/>
    <w:rsid w:val="005424D2"/>
    <w:rsid w:val="005442D9"/>
    <w:rsid w:val="00544349"/>
    <w:rsid w:val="00544566"/>
    <w:rsid w:val="00545075"/>
    <w:rsid w:val="00545276"/>
    <w:rsid w:val="00545876"/>
    <w:rsid w:val="00545AF0"/>
    <w:rsid w:val="00545B98"/>
    <w:rsid w:val="00545ECF"/>
    <w:rsid w:val="005463B4"/>
    <w:rsid w:val="00546869"/>
    <w:rsid w:val="00546D13"/>
    <w:rsid w:val="00546E07"/>
    <w:rsid w:val="00546F27"/>
    <w:rsid w:val="005470E7"/>
    <w:rsid w:val="00547846"/>
    <w:rsid w:val="005479AA"/>
    <w:rsid w:val="00550072"/>
    <w:rsid w:val="00550184"/>
    <w:rsid w:val="00550457"/>
    <w:rsid w:val="0055070C"/>
    <w:rsid w:val="00550AEE"/>
    <w:rsid w:val="00550B00"/>
    <w:rsid w:val="00550BA6"/>
    <w:rsid w:val="00550D9E"/>
    <w:rsid w:val="00550DB6"/>
    <w:rsid w:val="00551213"/>
    <w:rsid w:val="0055139A"/>
    <w:rsid w:val="005514E0"/>
    <w:rsid w:val="005521E6"/>
    <w:rsid w:val="005529C4"/>
    <w:rsid w:val="00552D1B"/>
    <w:rsid w:val="005536AF"/>
    <w:rsid w:val="00553BD6"/>
    <w:rsid w:val="005545CA"/>
    <w:rsid w:val="0055479A"/>
    <w:rsid w:val="00554E08"/>
    <w:rsid w:val="00554E74"/>
    <w:rsid w:val="005552D9"/>
    <w:rsid w:val="005554FF"/>
    <w:rsid w:val="00555C78"/>
    <w:rsid w:val="005564E0"/>
    <w:rsid w:val="0055690B"/>
    <w:rsid w:val="00556E05"/>
    <w:rsid w:val="00556F40"/>
    <w:rsid w:val="005603B3"/>
    <w:rsid w:val="00560901"/>
    <w:rsid w:val="00560B38"/>
    <w:rsid w:val="00560B6D"/>
    <w:rsid w:val="00561270"/>
    <w:rsid w:val="005612EE"/>
    <w:rsid w:val="00561507"/>
    <w:rsid w:val="00561D34"/>
    <w:rsid w:val="00561FCF"/>
    <w:rsid w:val="00562153"/>
    <w:rsid w:val="00562415"/>
    <w:rsid w:val="005626D9"/>
    <w:rsid w:val="005628B5"/>
    <w:rsid w:val="00562917"/>
    <w:rsid w:val="0056295F"/>
    <w:rsid w:val="00562EFA"/>
    <w:rsid w:val="0056337C"/>
    <w:rsid w:val="00564315"/>
    <w:rsid w:val="00564578"/>
    <w:rsid w:val="005647E4"/>
    <w:rsid w:val="00564CAD"/>
    <w:rsid w:val="00564FB1"/>
    <w:rsid w:val="0056501A"/>
    <w:rsid w:val="00565A34"/>
    <w:rsid w:val="00565EDF"/>
    <w:rsid w:val="005660A6"/>
    <w:rsid w:val="00566183"/>
    <w:rsid w:val="005663EB"/>
    <w:rsid w:val="00566F1E"/>
    <w:rsid w:val="00566F27"/>
    <w:rsid w:val="00567343"/>
    <w:rsid w:val="00567D7A"/>
    <w:rsid w:val="00570594"/>
    <w:rsid w:val="00570682"/>
    <w:rsid w:val="005708FD"/>
    <w:rsid w:val="00571008"/>
    <w:rsid w:val="0057140A"/>
    <w:rsid w:val="00572105"/>
    <w:rsid w:val="005721A8"/>
    <w:rsid w:val="005727F0"/>
    <w:rsid w:val="005728BE"/>
    <w:rsid w:val="00573181"/>
    <w:rsid w:val="00573698"/>
    <w:rsid w:val="00573805"/>
    <w:rsid w:val="005739F8"/>
    <w:rsid w:val="00573AE1"/>
    <w:rsid w:val="005746CF"/>
    <w:rsid w:val="00574BFF"/>
    <w:rsid w:val="00575D25"/>
    <w:rsid w:val="0057610E"/>
    <w:rsid w:val="00576727"/>
    <w:rsid w:val="0057702D"/>
    <w:rsid w:val="005774C5"/>
    <w:rsid w:val="0057782F"/>
    <w:rsid w:val="00577845"/>
    <w:rsid w:val="00577BDC"/>
    <w:rsid w:val="00577C07"/>
    <w:rsid w:val="00577E2B"/>
    <w:rsid w:val="00580536"/>
    <w:rsid w:val="00580926"/>
    <w:rsid w:val="00581285"/>
    <w:rsid w:val="005813A5"/>
    <w:rsid w:val="00581634"/>
    <w:rsid w:val="00581739"/>
    <w:rsid w:val="00581B75"/>
    <w:rsid w:val="00581BF7"/>
    <w:rsid w:val="00581DBA"/>
    <w:rsid w:val="00582085"/>
    <w:rsid w:val="005822FB"/>
    <w:rsid w:val="0058278D"/>
    <w:rsid w:val="0058286B"/>
    <w:rsid w:val="00583094"/>
    <w:rsid w:val="0058319C"/>
    <w:rsid w:val="005833D1"/>
    <w:rsid w:val="00584B74"/>
    <w:rsid w:val="00584FB7"/>
    <w:rsid w:val="005852A4"/>
    <w:rsid w:val="00585431"/>
    <w:rsid w:val="00585D05"/>
    <w:rsid w:val="00585D35"/>
    <w:rsid w:val="0058632E"/>
    <w:rsid w:val="005869C9"/>
    <w:rsid w:val="00587142"/>
    <w:rsid w:val="005876BD"/>
    <w:rsid w:val="005879EE"/>
    <w:rsid w:val="00590081"/>
    <w:rsid w:val="00590918"/>
    <w:rsid w:val="0059185C"/>
    <w:rsid w:val="005919B2"/>
    <w:rsid w:val="00591F58"/>
    <w:rsid w:val="00592244"/>
    <w:rsid w:val="005922B0"/>
    <w:rsid w:val="005927F5"/>
    <w:rsid w:val="00592805"/>
    <w:rsid w:val="00593C8C"/>
    <w:rsid w:val="00593CEF"/>
    <w:rsid w:val="0059429E"/>
    <w:rsid w:val="00594505"/>
    <w:rsid w:val="00594823"/>
    <w:rsid w:val="005961CA"/>
    <w:rsid w:val="00596310"/>
    <w:rsid w:val="0059694C"/>
    <w:rsid w:val="00596A67"/>
    <w:rsid w:val="00597140"/>
    <w:rsid w:val="00597466"/>
    <w:rsid w:val="005977CC"/>
    <w:rsid w:val="00597A10"/>
    <w:rsid w:val="005A0660"/>
    <w:rsid w:val="005A0683"/>
    <w:rsid w:val="005A089C"/>
    <w:rsid w:val="005A0BE7"/>
    <w:rsid w:val="005A0F20"/>
    <w:rsid w:val="005A10D3"/>
    <w:rsid w:val="005A1296"/>
    <w:rsid w:val="005A138C"/>
    <w:rsid w:val="005A16D7"/>
    <w:rsid w:val="005A1D91"/>
    <w:rsid w:val="005A27C0"/>
    <w:rsid w:val="005A2E71"/>
    <w:rsid w:val="005A33F8"/>
    <w:rsid w:val="005A3CA1"/>
    <w:rsid w:val="005A40C3"/>
    <w:rsid w:val="005A4906"/>
    <w:rsid w:val="005A4CFE"/>
    <w:rsid w:val="005A4DDE"/>
    <w:rsid w:val="005A4E47"/>
    <w:rsid w:val="005A58A3"/>
    <w:rsid w:val="005A5CF0"/>
    <w:rsid w:val="005A60B5"/>
    <w:rsid w:val="005A662D"/>
    <w:rsid w:val="005A684E"/>
    <w:rsid w:val="005A6B85"/>
    <w:rsid w:val="005A6D9A"/>
    <w:rsid w:val="005A757E"/>
    <w:rsid w:val="005A759D"/>
    <w:rsid w:val="005A75BF"/>
    <w:rsid w:val="005A75E1"/>
    <w:rsid w:val="005A7B2A"/>
    <w:rsid w:val="005A7BA5"/>
    <w:rsid w:val="005B0319"/>
    <w:rsid w:val="005B0472"/>
    <w:rsid w:val="005B10D4"/>
    <w:rsid w:val="005B165C"/>
    <w:rsid w:val="005B1957"/>
    <w:rsid w:val="005B1B24"/>
    <w:rsid w:val="005B2177"/>
    <w:rsid w:val="005B22E6"/>
    <w:rsid w:val="005B29D5"/>
    <w:rsid w:val="005B2BA2"/>
    <w:rsid w:val="005B3184"/>
    <w:rsid w:val="005B31EE"/>
    <w:rsid w:val="005B33C2"/>
    <w:rsid w:val="005B35DA"/>
    <w:rsid w:val="005B37D5"/>
    <w:rsid w:val="005B3843"/>
    <w:rsid w:val="005B4562"/>
    <w:rsid w:val="005B485A"/>
    <w:rsid w:val="005B4F13"/>
    <w:rsid w:val="005B5BAF"/>
    <w:rsid w:val="005B5DBE"/>
    <w:rsid w:val="005B60DE"/>
    <w:rsid w:val="005B6590"/>
    <w:rsid w:val="005B67AC"/>
    <w:rsid w:val="005B6F02"/>
    <w:rsid w:val="005B7A42"/>
    <w:rsid w:val="005B7B76"/>
    <w:rsid w:val="005B7D60"/>
    <w:rsid w:val="005B7EBF"/>
    <w:rsid w:val="005B7F33"/>
    <w:rsid w:val="005B7F82"/>
    <w:rsid w:val="005C03BF"/>
    <w:rsid w:val="005C0B33"/>
    <w:rsid w:val="005C0FF1"/>
    <w:rsid w:val="005C1550"/>
    <w:rsid w:val="005C180F"/>
    <w:rsid w:val="005C1E7B"/>
    <w:rsid w:val="005C28C1"/>
    <w:rsid w:val="005C2A44"/>
    <w:rsid w:val="005C2BFA"/>
    <w:rsid w:val="005C2D1F"/>
    <w:rsid w:val="005C2EA3"/>
    <w:rsid w:val="005C33A4"/>
    <w:rsid w:val="005C369E"/>
    <w:rsid w:val="005C3760"/>
    <w:rsid w:val="005C3969"/>
    <w:rsid w:val="005C4281"/>
    <w:rsid w:val="005C4450"/>
    <w:rsid w:val="005C502F"/>
    <w:rsid w:val="005C5A64"/>
    <w:rsid w:val="005C5ED7"/>
    <w:rsid w:val="005C5F96"/>
    <w:rsid w:val="005C61A7"/>
    <w:rsid w:val="005C69F3"/>
    <w:rsid w:val="005C6A95"/>
    <w:rsid w:val="005C6E40"/>
    <w:rsid w:val="005C748C"/>
    <w:rsid w:val="005D0100"/>
    <w:rsid w:val="005D045D"/>
    <w:rsid w:val="005D05E3"/>
    <w:rsid w:val="005D0890"/>
    <w:rsid w:val="005D0BD9"/>
    <w:rsid w:val="005D100E"/>
    <w:rsid w:val="005D10BA"/>
    <w:rsid w:val="005D1447"/>
    <w:rsid w:val="005D18F7"/>
    <w:rsid w:val="005D22A1"/>
    <w:rsid w:val="005D2A9D"/>
    <w:rsid w:val="005D353F"/>
    <w:rsid w:val="005D36FD"/>
    <w:rsid w:val="005D39A4"/>
    <w:rsid w:val="005D3B3E"/>
    <w:rsid w:val="005D4892"/>
    <w:rsid w:val="005D5435"/>
    <w:rsid w:val="005D5612"/>
    <w:rsid w:val="005D62A1"/>
    <w:rsid w:val="005D6843"/>
    <w:rsid w:val="005D6AE3"/>
    <w:rsid w:val="005D6ECB"/>
    <w:rsid w:val="005D6FFA"/>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F1"/>
    <w:rsid w:val="005E2455"/>
    <w:rsid w:val="005E27D9"/>
    <w:rsid w:val="005E2914"/>
    <w:rsid w:val="005E377D"/>
    <w:rsid w:val="005E38B2"/>
    <w:rsid w:val="005E40EE"/>
    <w:rsid w:val="005E4A4F"/>
    <w:rsid w:val="005E4C5C"/>
    <w:rsid w:val="005E55D2"/>
    <w:rsid w:val="005E5A6D"/>
    <w:rsid w:val="005E6104"/>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D9D"/>
    <w:rsid w:val="005F2F39"/>
    <w:rsid w:val="005F352F"/>
    <w:rsid w:val="005F3906"/>
    <w:rsid w:val="005F3BA1"/>
    <w:rsid w:val="005F3EFD"/>
    <w:rsid w:val="005F4595"/>
    <w:rsid w:val="005F4827"/>
    <w:rsid w:val="005F4BFF"/>
    <w:rsid w:val="005F5A73"/>
    <w:rsid w:val="005F5BD6"/>
    <w:rsid w:val="005F5DE8"/>
    <w:rsid w:val="005F6A3C"/>
    <w:rsid w:val="005F6AFD"/>
    <w:rsid w:val="005F6B7D"/>
    <w:rsid w:val="005F6E34"/>
    <w:rsid w:val="005F7562"/>
    <w:rsid w:val="006004FE"/>
    <w:rsid w:val="00600723"/>
    <w:rsid w:val="00600D82"/>
    <w:rsid w:val="006017E3"/>
    <w:rsid w:val="00601914"/>
    <w:rsid w:val="00602FD6"/>
    <w:rsid w:val="00603167"/>
    <w:rsid w:val="00603492"/>
    <w:rsid w:val="006035AE"/>
    <w:rsid w:val="00603808"/>
    <w:rsid w:val="00603995"/>
    <w:rsid w:val="0060440B"/>
    <w:rsid w:val="0060454C"/>
    <w:rsid w:val="00604761"/>
    <w:rsid w:val="00605481"/>
    <w:rsid w:val="0060567C"/>
    <w:rsid w:val="00605F1E"/>
    <w:rsid w:val="00606789"/>
    <w:rsid w:val="006073F2"/>
    <w:rsid w:val="00607707"/>
    <w:rsid w:val="0060799E"/>
    <w:rsid w:val="00607C36"/>
    <w:rsid w:val="00607CDE"/>
    <w:rsid w:val="00607E7C"/>
    <w:rsid w:val="00607FDB"/>
    <w:rsid w:val="00610335"/>
    <w:rsid w:val="006103E8"/>
    <w:rsid w:val="006110BC"/>
    <w:rsid w:val="00611580"/>
    <w:rsid w:val="006116C4"/>
    <w:rsid w:val="00611717"/>
    <w:rsid w:val="00611F2C"/>
    <w:rsid w:val="0061219B"/>
    <w:rsid w:val="00612425"/>
    <w:rsid w:val="00612A8E"/>
    <w:rsid w:val="00612A98"/>
    <w:rsid w:val="00612B9A"/>
    <w:rsid w:val="00613237"/>
    <w:rsid w:val="006132CD"/>
    <w:rsid w:val="00613363"/>
    <w:rsid w:val="0061406C"/>
    <w:rsid w:val="006144F3"/>
    <w:rsid w:val="00614836"/>
    <w:rsid w:val="00614ADB"/>
    <w:rsid w:val="00614CD1"/>
    <w:rsid w:val="006150F1"/>
    <w:rsid w:val="00615533"/>
    <w:rsid w:val="00616260"/>
    <w:rsid w:val="00616781"/>
    <w:rsid w:val="006169A4"/>
    <w:rsid w:val="00616D8C"/>
    <w:rsid w:val="00617CB4"/>
    <w:rsid w:val="00617DCA"/>
    <w:rsid w:val="00617E64"/>
    <w:rsid w:val="00617F8F"/>
    <w:rsid w:val="006200B4"/>
    <w:rsid w:val="0062021A"/>
    <w:rsid w:val="006202B1"/>
    <w:rsid w:val="006209AA"/>
    <w:rsid w:val="006215BB"/>
    <w:rsid w:val="0062164D"/>
    <w:rsid w:val="00621770"/>
    <w:rsid w:val="006218C7"/>
    <w:rsid w:val="00621E1B"/>
    <w:rsid w:val="0062215F"/>
    <w:rsid w:val="00622702"/>
    <w:rsid w:val="0062286A"/>
    <w:rsid w:val="00622F66"/>
    <w:rsid w:val="006235FC"/>
    <w:rsid w:val="00623F22"/>
    <w:rsid w:val="00625BD0"/>
    <w:rsid w:val="00625EE2"/>
    <w:rsid w:val="006265DD"/>
    <w:rsid w:val="0062693E"/>
    <w:rsid w:val="00627136"/>
    <w:rsid w:val="00627240"/>
    <w:rsid w:val="00627E79"/>
    <w:rsid w:val="00630123"/>
    <w:rsid w:val="0063015D"/>
    <w:rsid w:val="0063077E"/>
    <w:rsid w:val="00630810"/>
    <w:rsid w:val="006309BC"/>
    <w:rsid w:val="00630C2E"/>
    <w:rsid w:val="00631095"/>
    <w:rsid w:val="0063111E"/>
    <w:rsid w:val="006314FD"/>
    <w:rsid w:val="0063176B"/>
    <w:rsid w:val="00631C79"/>
    <w:rsid w:val="00631D46"/>
    <w:rsid w:val="00631F4C"/>
    <w:rsid w:val="006320D7"/>
    <w:rsid w:val="0063286A"/>
    <w:rsid w:val="00633366"/>
    <w:rsid w:val="0063349C"/>
    <w:rsid w:val="006345C3"/>
    <w:rsid w:val="00634AA9"/>
    <w:rsid w:val="00634BE9"/>
    <w:rsid w:val="00634FCF"/>
    <w:rsid w:val="0063533E"/>
    <w:rsid w:val="00635509"/>
    <w:rsid w:val="006359B4"/>
    <w:rsid w:val="006359B9"/>
    <w:rsid w:val="006361F2"/>
    <w:rsid w:val="00636652"/>
    <w:rsid w:val="00636A83"/>
    <w:rsid w:val="00636D20"/>
    <w:rsid w:val="00636D5B"/>
    <w:rsid w:val="00637183"/>
    <w:rsid w:val="0063728F"/>
    <w:rsid w:val="006403BC"/>
    <w:rsid w:val="00640576"/>
    <w:rsid w:val="00640F4F"/>
    <w:rsid w:val="006415DB"/>
    <w:rsid w:val="00641620"/>
    <w:rsid w:val="00641B69"/>
    <w:rsid w:val="00641B8E"/>
    <w:rsid w:val="00641EDD"/>
    <w:rsid w:val="0064239B"/>
    <w:rsid w:val="0064247A"/>
    <w:rsid w:val="00642E9E"/>
    <w:rsid w:val="00642FFB"/>
    <w:rsid w:val="006435DC"/>
    <w:rsid w:val="0064380B"/>
    <w:rsid w:val="00643C2F"/>
    <w:rsid w:val="00644278"/>
    <w:rsid w:val="00644625"/>
    <w:rsid w:val="00644C01"/>
    <w:rsid w:val="00645AAA"/>
    <w:rsid w:val="00645BCA"/>
    <w:rsid w:val="00645FB8"/>
    <w:rsid w:val="00645FE9"/>
    <w:rsid w:val="00646C13"/>
    <w:rsid w:val="00646C41"/>
    <w:rsid w:val="00647276"/>
    <w:rsid w:val="00647A15"/>
    <w:rsid w:val="0065002A"/>
    <w:rsid w:val="00650244"/>
    <w:rsid w:val="00650B1E"/>
    <w:rsid w:val="00650C35"/>
    <w:rsid w:val="00650D40"/>
    <w:rsid w:val="0065205B"/>
    <w:rsid w:val="0065230C"/>
    <w:rsid w:val="00652518"/>
    <w:rsid w:val="006534F9"/>
    <w:rsid w:val="00653602"/>
    <w:rsid w:val="00653626"/>
    <w:rsid w:val="006536C7"/>
    <w:rsid w:val="00653BD3"/>
    <w:rsid w:val="00654408"/>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5A2"/>
    <w:rsid w:val="00660B4F"/>
    <w:rsid w:val="0066174C"/>
    <w:rsid w:val="006625C1"/>
    <w:rsid w:val="006627E7"/>
    <w:rsid w:val="00662C69"/>
    <w:rsid w:val="00662D5D"/>
    <w:rsid w:val="006635FD"/>
    <w:rsid w:val="00663910"/>
    <w:rsid w:val="006641A3"/>
    <w:rsid w:val="006644F9"/>
    <w:rsid w:val="00664726"/>
    <w:rsid w:val="006648C1"/>
    <w:rsid w:val="00664E8F"/>
    <w:rsid w:val="0066531F"/>
    <w:rsid w:val="00665532"/>
    <w:rsid w:val="00665BBF"/>
    <w:rsid w:val="00665C44"/>
    <w:rsid w:val="006663BF"/>
    <w:rsid w:val="00666447"/>
    <w:rsid w:val="00666474"/>
    <w:rsid w:val="006675BA"/>
    <w:rsid w:val="006679FE"/>
    <w:rsid w:val="00667B0E"/>
    <w:rsid w:val="0067013D"/>
    <w:rsid w:val="0067024D"/>
    <w:rsid w:val="00670694"/>
    <w:rsid w:val="006717A3"/>
    <w:rsid w:val="006719FE"/>
    <w:rsid w:val="00671C7D"/>
    <w:rsid w:val="00671E28"/>
    <w:rsid w:val="00672309"/>
    <w:rsid w:val="00673312"/>
    <w:rsid w:val="006734ED"/>
    <w:rsid w:val="00673767"/>
    <w:rsid w:val="00673EB0"/>
    <w:rsid w:val="0067450A"/>
    <w:rsid w:val="006747A8"/>
    <w:rsid w:val="006747E1"/>
    <w:rsid w:val="00674895"/>
    <w:rsid w:val="00674D88"/>
    <w:rsid w:val="006754C8"/>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8D4"/>
    <w:rsid w:val="00680DE0"/>
    <w:rsid w:val="00680FEE"/>
    <w:rsid w:val="00681C67"/>
    <w:rsid w:val="00681DFF"/>
    <w:rsid w:val="006826FC"/>
    <w:rsid w:val="0068272C"/>
    <w:rsid w:val="00682871"/>
    <w:rsid w:val="006828EC"/>
    <w:rsid w:val="00682E8A"/>
    <w:rsid w:val="00683015"/>
    <w:rsid w:val="00683C73"/>
    <w:rsid w:val="006840BB"/>
    <w:rsid w:val="006842EC"/>
    <w:rsid w:val="006844CD"/>
    <w:rsid w:val="0068459C"/>
    <w:rsid w:val="00684D22"/>
    <w:rsid w:val="006853C5"/>
    <w:rsid w:val="00685557"/>
    <w:rsid w:val="00686365"/>
    <w:rsid w:val="0068651A"/>
    <w:rsid w:val="00686A14"/>
    <w:rsid w:val="00686C1D"/>
    <w:rsid w:val="00687081"/>
    <w:rsid w:val="00687331"/>
    <w:rsid w:val="006876E1"/>
    <w:rsid w:val="0068771B"/>
    <w:rsid w:val="00687F82"/>
    <w:rsid w:val="00690307"/>
    <w:rsid w:val="00690BD0"/>
    <w:rsid w:val="00690CB4"/>
    <w:rsid w:val="00690ED8"/>
    <w:rsid w:val="00691094"/>
    <w:rsid w:val="00691155"/>
    <w:rsid w:val="00691214"/>
    <w:rsid w:val="006912A1"/>
    <w:rsid w:val="00691695"/>
    <w:rsid w:val="006917F2"/>
    <w:rsid w:val="0069241B"/>
    <w:rsid w:val="0069254A"/>
    <w:rsid w:val="00692592"/>
    <w:rsid w:val="006925C5"/>
    <w:rsid w:val="006927B7"/>
    <w:rsid w:val="006929AF"/>
    <w:rsid w:val="00692C9D"/>
    <w:rsid w:val="00692D09"/>
    <w:rsid w:val="00693268"/>
    <w:rsid w:val="006933B0"/>
    <w:rsid w:val="006933CE"/>
    <w:rsid w:val="00693968"/>
    <w:rsid w:val="00693C40"/>
    <w:rsid w:val="00693CE7"/>
    <w:rsid w:val="00693E7D"/>
    <w:rsid w:val="00694294"/>
    <w:rsid w:val="006942BA"/>
    <w:rsid w:val="00694488"/>
    <w:rsid w:val="00694EA5"/>
    <w:rsid w:val="00695DD6"/>
    <w:rsid w:val="00696363"/>
    <w:rsid w:val="006965BF"/>
    <w:rsid w:val="00696A90"/>
    <w:rsid w:val="00696C7C"/>
    <w:rsid w:val="00697717"/>
    <w:rsid w:val="006A0044"/>
    <w:rsid w:val="006A054A"/>
    <w:rsid w:val="006A0665"/>
    <w:rsid w:val="006A077A"/>
    <w:rsid w:val="006A0A49"/>
    <w:rsid w:val="006A0AA7"/>
    <w:rsid w:val="006A0C90"/>
    <w:rsid w:val="006A0DB6"/>
    <w:rsid w:val="006A10B9"/>
    <w:rsid w:val="006A11FB"/>
    <w:rsid w:val="006A1828"/>
    <w:rsid w:val="006A1EEA"/>
    <w:rsid w:val="006A2545"/>
    <w:rsid w:val="006A2A88"/>
    <w:rsid w:val="006A2B35"/>
    <w:rsid w:val="006A2EFE"/>
    <w:rsid w:val="006A308D"/>
    <w:rsid w:val="006A3CF1"/>
    <w:rsid w:val="006A3EB1"/>
    <w:rsid w:val="006A3ECE"/>
    <w:rsid w:val="006A4B15"/>
    <w:rsid w:val="006A4D29"/>
    <w:rsid w:val="006A5123"/>
    <w:rsid w:val="006A5593"/>
    <w:rsid w:val="006A5595"/>
    <w:rsid w:val="006A5FF7"/>
    <w:rsid w:val="006A6C06"/>
    <w:rsid w:val="006A6E95"/>
    <w:rsid w:val="006A7816"/>
    <w:rsid w:val="006A7854"/>
    <w:rsid w:val="006A7BF0"/>
    <w:rsid w:val="006A7FDB"/>
    <w:rsid w:val="006B04B6"/>
    <w:rsid w:val="006B0634"/>
    <w:rsid w:val="006B1197"/>
    <w:rsid w:val="006B204C"/>
    <w:rsid w:val="006B23E0"/>
    <w:rsid w:val="006B2A65"/>
    <w:rsid w:val="006B2BEE"/>
    <w:rsid w:val="006B2EDC"/>
    <w:rsid w:val="006B3106"/>
    <w:rsid w:val="006B33DA"/>
    <w:rsid w:val="006B3406"/>
    <w:rsid w:val="006B3520"/>
    <w:rsid w:val="006B3812"/>
    <w:rsid w:val="006B3A2C"/>
    <w:rsid w:val="006B3ED4"/>
    <w:rsid w:val="006B4156"/>
    <w:rsid w:val="006B415B"/>
    <w:rsid w:val="006B4E8A"/>
    <w:rsid w:val="006B52F2"/>
    <w:rsid w:val="006B5392"/>
    <w:rsid w:val="006B53CA"/>
    <w:rsid w:val="006B561C"/>
    <w:rsid w:val="006B641E"/>
    <w:rsid w:val="006B6FFD"/>
    <w:rsid w:val="006B71B0"/>
    <w:rsid w:val="006B71DD"/>
    <w:rsid w:val="006B7686"/>
    <w:rsid w:val="006B774E"/>
    <w:rsid w:val="006B7996"/>
    <w:rsid w:val="006B7DE0"/>
    <w:rsid w:val="006C036E"/>
    <w:rsid w:val="006C0440"/>
    <w:rsid w:val="006C1208"/>
    <w:rsid w:val="006C16ED"/>
    <w:rsid w:val="006C2020"/>
    <w:rsid w:val="006C28F2"/>
    <w:rsid w:val="006C3587"/>
    <w:rsid w:val="006C37A2"/>
    <w:rsid w:val="006C37DA"/>
    <w:rsid w:val="006C3825"/>
    <w:rsid w:val="006C3EFD"/>
    <w:rsid w:val="006C4905"/>
    <w:rsid w:val="006C4A5D"/>
    <w:rsid w:val="006C54DE"/>
    <w:rsid w:val="006C5522"/>
    <w:rsid w:val="006C5791"/>
    <w:rsid w:val="006C5B9D"/>
    <w:rsid w:val="006C6644"/>
    <w:rsid w:val="006C6834"/>
    <w:rsid w:val="006C6BD9"/>
    <w:rsid w:val="006C7809"/>
    <w:rsid w:val="006C785E"/>
    <w:rsid w:val="006C7A07"/>
    <w:rsid w:val="006C7DBA"/>
    <w:rsid w:val="006D004E"/>
    <w:rsid w:val="006D0065"/>
    <w:rsid w:val="006D0241"/>
    <w:rsid w:val="006D0339"/>
    <w:rsid w:val="006D0392"/>
    <w:rsid w:val="006D0514"/>
    <w:rsid w:val="006D0CE9"/>
    <w:rsid w:val="006D0FF4"/>
    <w:rsid w:val="006D1139"/>
    <w:rsid w:val="006D167D"/>
    <w:rsid w:val="006D178F"/>
    <w:rsid w:val="006D1A72"/>
    <w:rsid w:val="006D1B80"/>
    <w:rsid w:val="006D1EBE"/>
    <w:rsid w:val="006D2012"/>
    <w:rsid w:val="006D25F2"/>
    <w:rsid w:val="006D2748"/>
    <w:rsid w:val="006D2AE8"/>
    <w:rsid w:val="006D2BE8"/>
    <w:rsid w:val="006D2F1D"/>
    <w:rsid w:val="006D308A"/>
    <w:rsid w:val="006D30E7"/>
    <w:rsid w:val="006D3294"/>
    <w:rsid w:val="006D3424"/>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486"/>
    <w:rsid w:val="006E0777"/>
    <w:rsid w:val="006E0B0B"/>
    <w:rsid w:val="006E0FDA"/>
    <w:rsid w:val="006E13D1"/>
    <w:rsid w:val="006E1952"/>
    <w:rsid w:val="006E256B"/>
    <w:rsid w:val="006E2809"/>
    <w:rsid w:val="006E2DB5"/>
    <w:rsid w:val="006E42F4"/>
    <w:rsid w:val="006E434A"/>
    <w:rsid w:val="006E43EF"/>
    <w:rsid w:val="006E4816"/>
    <w:rsid w:val="006E4A4C"/>
    <w:rsid w:val="006E4BFE"/>
    <w:rsid w:val="006E509D"/>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192"/>
    <w:rsid w:val="006F03CF"/>
    <w:rsid w:val="006F0791"/>
    <w:rsid w:val="006F0873"/>
    <w:rsid w:val="006F0BCE"/>
    <w:rsid w:val="006F108D"/>
    <w:rsid w:val="006F138E"/>
    <w:rsid w:val="006F173E"/>
    <w:rsid w:val="006F1759"/>
    <w:rsid w:val="006F18CF"/>
    <w:rsid w:val="006F1C01"/>
    <w:rsid w:val="006F2234"/>
    <w:rsid w:val="006F2295"/>
    <w:rsid w:val="006F24A3"/>
    <w:rsid w:val="006F299B"/>
    <w:rsid w:val="006F382C"/>
    <w:rsid w:val="006F39D3"/>
    <w:rsid w:val="006F42ED"/>
    <w:rsid w:val="006F4C8E"/>
    <w:rsid w:val="006F50C1"/>
    <w:rsid w:val="006F5779"/>
    <w:rsid w:val="006F5F5A"/>
    <w:rsid w:val="006F61C2"/>
    <w:rsid w:val="006F6552"/>
    <w:rsid w:val="006F679B"/>
    <w:rsid w:val="006F6DE5"/>
    <w:rsid w:val="006F74AF"/>
    <w:rsid w:val="006F7557"/>
    <w:rsid w:val="006F7774"/>
    <w:rsid w:val="006F7B23"/>
    <w:rsid w:val="006F7BFE"/>
    <w:rsid w:val="00700083"/>
    <w:rsid w:val="00700806"/>
    <w:rsid w:val="0070172B"/>
    <w:rsid w:val="007019E0"/>
    <w:rsid w:val="00701A28"/>
    <w:rsid w:val="00701B15"/>
    <w:rsid w:val="00701BD2"/>
    <w:rsid w:val="00701CED"/>
    <w:rsid w:val="00701FBB"/>
    <w:rsid w:val="00701FCD"/>
    <w:rsid w:val="00701FFC"/>
    <w:rsid w:val="007020CE"/>
    <w:rsid w:val="007032C9"/>
    <w:rsid w:val="00703723"/>
    <w:rsid w:val="00703802"/>
    <w:rsid w:val="00703976"/>
    <w:rsid w:val="00704027"/>
    <w:rsid w:val="007041D3"/>
    <w:rsid w:val="00704B8A"/>
    <w:rsid w:val="00704C9D"/>
    <w:rsid w:val="007050F7"/>
    <w:rsid w:val="007051AD"/>
    <w:rsid w:val="00705D75"/>
    <w:rsid w:val="00705FA9"/>
    <w:rsid w:val="0070610B"/>
    <w:rsid w:val="00706C89"/>
    <w:rsid w:val="00707818"/>
    <w:rsid w:val="0070791A"/>
    <w:rsid w:val="00707EE7"/>
    <w:rsid w:val="00710034"/>
    <w:rsid w:val="00710522"/>
    <w:rsid w:val="0071077E"/>
    <w:rsid w:val="00710DE8"/>
    <w:rsid w:val="00710FA3"/>
    <w:rsid w:val="007110E5"/>
    <w:rsid w:val="00711B8B"/>
    <w:rsid w:val="00711E13"/>
    <w:rsid w:val="007125F0"/>
    <w:rsid w:val="00712636"/>
    <w:rsid w:val="00712D34"/>
    <w:rsid w:val="00712EDA"/>
    <w:rsid w:val="00713004"/>
    <w:rsid w:val="00713BC9"/>
    <w:rsid w:val="00714245"/>
    <w:rsid w:val="0071460F"/>
    <w:rsid w:val="0071483F"/>
    <w:rsid w:val="00714FE6"/>
    <w:rsid w:val="00715932"/>
    <w:rsid w:val="0071627F"/>
    <w:rsid w:val="00716E8B"/>
    <w:rsid w:val="00716EDB"/>
    <w:rsid w:val="0071705B"/>
    <w:rsid w:val="00717418"/>
    <w:rsid w:val="007178FF"/>
    <w:rsid w:val="00717978"/>
    <w:rsid w:val="0072002C"/>
    <w:rsid w:val="007203EA"/>
    <w:rsid w:val="00720432"/>
    <w:rsid w:val="00720819"/>
    <w:rsid w:val="00720ACA"/>
    <w:rsid w:val="00720B30"/>
    <w:rsid w:val="00720FDF"/>
    <w:rsid w:val="007214EE"/>
    <w:rsid w:val="007218A2"/>
    <w:rsid w:val="00721CD1"/>
    <w:rsid w:val="0072235B"/>
    <w:rsid w:val="007229D4"/>
    <w:rsid w:val="00722D08"/>
    <w:rsid w:val="00722F4F"/>
    <w:rsid w:val="00723585"/>
    <w:rsid w:val="00724331"/>
    <w:rsid w:val="00724375"/>
    <w:rsid w:val="0072442F"/>
    <w:rsid w:val="00724849"/>
    <w:rsid w:val="007253FE"/>
    <w:rsid w:val="00725FE9"/>
    <w:rsid w:val="00726200"/>
    <w:rsid w:val="00726285"/>
    <w:rsid w:val="00726344"/>
    <w:rsid w:val="00726439"/>
    <w:rsid w:val="00726C6F"/>
    <w:rsid w:val="00727275"/>
    <w:rsid w:val="00727DF5"/>
    <w:rsid w:val="00727FD1"/>
    <w:rsid w:val="00731F3E"/>
    <w:rsid w:val="00732032"/>
    <w:rsid w:val="00732810"/>
    <w:rsid w:val="00733392"/>
    <w:rsid w:val="0073379B"/>
    <w:rsid w:val="007340AC"/>
    <w:rsid w:val="0073413F"/>
    <w:rsid w:val="00735A2C"/>
    <w:rsid w:val="007363C3"/>
    <w:rsid w:val="007365E3"/>
    <w:rsid w:val="00736C9F"/>
    <w:rsid w:val="00737667"/>
    <w:rsid w:val="00737691"/>
    <w:rsid w:val="00737BE1"/>
    <w:rsid w:val="00737DAA"/>
    <w:rsid w:val="00737DB0"/>
    <w:rsid w:val="00737EE8"/>
    <w:rsid w:val="007407E7"/>
    <w:rsid w:val="00740B1F"/>
    <w:rsid w:val="00740BB2"/>
    <w:rsid w:val="00740C6C"/>
    <w:rsid w:val="00740D3C"/>
    <w:rsid w:val="007410F3"/>
    <w:rsid w:val="00741127"/>
    <w:rsid w:val="007416D0"/>
    <w:rsid w:val="00741C21"/>
    <w:rsid w:val="00741CC4"/>
    <w:rsid w:val="00741D42"/>
    <w:rsid w:val="0074224C"/>
    <w:rsid w:val="0074227A"/>
    <w:rsid w:val="00743001"/>
    <w:rsid w:val="00743083"/>
    <w:rsid w:val="007438F4"/>
    <w:rsid w:val="00743F02"/>
    <w:rsid w:val="007440A3"/>
    <w:rsid w:val="007445F4"/>
    <w:rsid w:val="00744B32"/>
    <w:rsid w:val="00744C28"/>
    <w:rsid w:val="00744C54"/>
    <w:rsid w:val="00745595"/>
    <w:rsid w:val="007455B8"/>
    <w:rsid w:val="00745693"/>
    <w:rsid w:val="00745D34"/>
    <w:rsid w:val="00745E3C"/>
    <w:rsid w:val="00746196"/>
    <w:rsid w:val="007463DC"/>
    <w:rsid w:val="00746924"/>
    <w:rsid w:val="00746B6D"/>
    <w:rsid w:val="00746C03"/>
    <w:rsid w:val="00746D00"/>
    <w:rsid w:val="0074785F"/>
    <w:rsid w:val="00747BCC"/>
    <w:rsid w:val="00747DC7"/>
    <w:rsid w:val="00751180"/>
    <w:rsid w:val="007515B7"/>
    <w:rsid w:val="00751FC2"/>
    <w:rsid w:val="00752D70"/>
    <w:rsid w:val="00752E51"/>
    <w:rsid w:val="00753195"/>
    <w:rsid w:val="00753A34"/>
    <w:rsid w:val="00753C8F"/>
    <w:rsid w:val="007543B0"/>
    <w:rsid w:val="00754C56"/>
    <w:rsid w:val="0075523D"/>
    <w:rsid w:val="00755481"/>
    <w:rsid w:val="007554A6"/>
    <w:rsid w:val="00755950"/>
    <w:rsid w:val="00755B80"/>
    <w:rsid w:val="00755DAB"/>
    <w:rsid w:val="007562D9"/>
    <w:rsid w:val="0075640A"/>
    <w:rsid w:val="00756515"/>
    <w:rsid w:val="00756832"/>
    <w:rsid w:val="007569A8"/>
    <w:rsid w:val="007569FE"/>
    <w:rsid w:val="00756CFC"/>
    <w:rsid w:val="00757001"/>
    <w:rsid w:val="0075721B"/>
    <w:rsid w:val="007574DC"/>
    <w:rsid w:val="00757E62"/>
    <w:rsid w:val="007600E5"/>
    <w:rsid w:val="007605C4"/>
    <w:rsid w:val="0076074D"/>
    <w:rsid w:val="0076110B"/>
    <w:rsid w:val="007623B3"/>
    <w:rsid w:val="00762BB9"/>
    <w:rsid w:val="00763E73"/>
    <w:rsid w:val="007640FC"/>
    <w:rsid w:val="0076413F"/>
    <w:rsid w:val="00764DD1"/>
    <w:rsid w:val="007651BB"/>
    <w:rsid w:val="007658AB"/>
    <w:rsid w:val="00765944"/>
    <w:rsid w:val="00765BE5"/>
    <w:rsid w:val="00766085"/>
    <w:rsid w:val="007662EF"/>
    <w:rsid w:val="007663A0"/>
    <w:rsid w:val="007666E8"/>
    <w:rsid w:val="00766901"/>
    <w:rsid w:val="00770162"/>
    <w:rsid w:val="0077075C"/>
    <w:rsid w:val="0077179B"/>
    <w:rsid w:val="00771F4C"/>
    <w:rsid w:val="0077214D"/>
    <w:rsid w:val="00772159"/>
    <w:rsid w:val="00772572"/>
    <w:rsid w:val="00772D32"/>
    <w:rsid w:val="00773769"/>
    <w:rsid w:val="007738EF"/>
    <w:rsid w:val="00773B05"/>
    <w:rsid w:val="00773E0B"/>
    <w:rsid w:val="00773F2C"/>
    <w:rsid w:val="00774472"/>
    <w:rsid w:val="00774569"/>
    <w:rsid w:val="00774653"/>
    <w:rsid w:val="00774752"/>
    <w:rsid w:val="007748D5"/>
    <w:rsid w:val="007749BC"/>
    <w:rsid w:val="00774EBD"/>
    <w:rsid w:val="0077548E"/>
    <w:rsid w:val="007754FD"/>
    <w:rsid w:val="007759C7"/>
    <w:rsid w:val="00775BF3"/>
    <w:rsid w:val="00775F29"/>
    <w:rsid w:val="00776A22"/>
    <w:rsid w:val="00776C35"/>
    <w:rsid w:val="007770D2"/>
    <w:rsid w:val="00777654"/>
    <w:rsid w:val="007808BA"/>
    <w:rsid w:val="0078134E"/>
    <w:rsid w:val="00781E40"/>
    <w:rsid w:val="007821E8"/>
    <w:rsid w:val="0078241D"/>
    <w:rsid w:val="007827EE"/>
    <w:rsid w:val="00782AEA"/>
    <w:rsid w:val="00783D86"/>
    <w:rsid w:val="007843C1"/>
    <w:rsid w:val="0078457B"/>
    <w:rsid w:val="00784F7A"/>
    <w:rsid w:val="00785A79"/>
    <w:rsid w:val="00785C3C"/>
    <w:rsid w:val="00785F46"/>
    <w:rsid w:val="00786364"/>
    <w:rsid w:val="00786788"/>
    <w:rsid w:val="00786889"/>
    <w:rsid w:val="00786D15"/>
    <w:rsid w:val="00786D21"/>
    <w:rsid w:val="00787051"/>
    <w:rsid w:val="007875A3"/>
    <w:rsid w:val="00787DFA"/>
    <w:rsid w:val="00787E27"/>
    <w:rsid w:val="00790378"/>
    <w:rsid w:val="007905D5"/>
    <w:rsid w:val="00790894"/>
    <w:rsid w:val="00791260"/>
    <w:rsid w:val="00791995"/>
    <w:rsid w:val="00791C9B"/>
    <w:rsid w:val="00791D53"/>
    <w:rsid w:val="007920E8"/>
    <w:rsid w:val="00792BF7"/>
    <w:rsid w:val="007931B4"/>
    <w:rsid w:val="00793793"/>
    <w:rsid w:val="00793B5B"/>
    <w:rsid w:val="00793D49"/>
    <w:rsid w:val="007940F6"/>
    <w:rsid w:val="0079423D"/>
    <w:rsid w:val="00794895"/>
    <w:rsid w:val="00795BA6"/>
    <w:rsid w:val="00795F06"/>
    <w:rsid w:val="00796FB4"/>
    <w:rsid w:val="00797B5D"/>
    <w:rsid w:val="00797F10"/>
    <w:rsid w:val="00797FC7"/>
    <w:rsid w:val="007A037B"/>
    <w:rsid w:val="007A049F"/>
    <w:rsid w:val="007A095B"/>
    <w:rsid w:val="007A0A67"/>
    <w:rsid w:val="007A27C8"/>
    <w:rsid w:val="007A28C3"/>
    <w:rsid w:val="007A2FB8"/>
    <w:rsid w:val="007A3167"/>
    <w:rsid w:val="007A3357"/>
    <w:rsid w:val="007A3622"/>
    <w:rsid w:val="007A3BD5"/>
    <w:rsid w:val="007A3C1D"/>
    <w:rsid w:val="007A3EE2"/>
    <w:rsid w:val="007A493F"/>
    <w:rsid w:val="007A4B9E"/>
    <w:rsid w:val="007A4C27"/>
    <w:rsid w:val="007A4FCF"/>
    <w:rsid w:val="007A5124"/>
    <w:rsid w:val="007A51F0"/>
    <w:rsid w:val="007A5434"/>
    <w:rsid w:val="007A54FB"/>
    <w:rsid w:val="007A5633"/>
    <w:rsid w:val="007A593C"/>
    <w:rsid w:val="007A596D"/>
    <w:rsid w:val="007A5C52"/>
    <w:rsid w:val="007A622C"/>
    <w:rsid w:val="007A6868"/>
    <w:rsid w:val="007A6D08"/>
    <w:rsid w:val="007A6D6A"/>
    <w:rsid w:val="007A6EA1"/>
    <w:rsid w:val="007A6FDB"/>
    <w:rsid w:val="007A7FF4"/>
    <w:rsid w:val="007B0496"/>
    <w:rsid w:val="007B0776"/>
    <w:rsid w:val="007B0F99"/>
    <w:rsid w:val="007B1769"/>
    <w:rsid w:val="007B18C4"/>
    <w:rsid w:val="007B2844"/>
    <w:rsid w:val="007B2EA5"/>
    <w:rsid w:val="007B308F"/>
    <w:rsid w:val="007B3261"/>
    <w:rsid w:val="007B3345"/>
    <w:rsid w:val="007B33E8"/>
    <w:rsid w:val="007B352F"/>
    <w:rsid w:val="007B36B7"/>
    <w:rsid w:val="007B3799"/>
    <w:rsid w:val="007B3936"/>
    <w:rsid w:val="007B39FF"/>
    <w:rsid w:val="007B3BF1"/>
    <w:rsid w:val="007B3EE7"/>
    <w:rsid w:val="007B3F4B"/>
    <w:rsid w:val="007B4081"/>
    <w:rsid w:val="007B55B6"/>
    <w:rsid w:val="007B5C53"/>
    <w:rsid w:val="007B5EBB"/>
    <w:rsid w:val="007B5EE1"/>
    <w:rsid w:val="007B5FF0"/>
    <w:rsid w:val="007B626E"/>
    <w:rsid w:val="007B6300"/>
    <w:rsid w:val="007B6473"/>
    <w:rsid w:val="007B66B4"/>
    <w:rsid w:val="007B68D6"/>
    <w:rsid w:val="007B7235"/>
    <w:rsid w:val="007B7496"/>
    <w:rsid w:val="007B76CE"/>
    <w:rsid w:val="007B7F1D"/>
    <w:rsid w:val="007C0716"/>
    <w:rsid w:val="007C107C"/>
    <w:rsid w:val="007C162B"/>
    <w:rsid w:val="007C2086"/>
    <w:rsid w:val="007C2235"/>
    <w:rsid w:val="007C2739"/>
    <w:rsid w:val="007C27F7"/>
    <w:rsid w:val="007C2D4C"/>
    <w:rsid w:val="007C3162"/>
    <w:rsid w:val="007C3550"/>
    <w:rsid w:val="007C37F1"/>
    <w:rsid w:val="007C421B"/>
    <w:rsid w:val="007C49E1"/>
    <w:rsid w:val="007C4F84"/>
    <w:rsid w:val="007C52D8"/>
    <w:rsid w:val="007C5435"/>
    <w:rsid w:val="007C5B54"/>
    <w:rsid w:val="007C5EEF"/>
    <w:rsid w:val="007C6857"/>
    <w:rsid w:val="007C6B91"/>
    <w:rsid w:val="007C6EA8"/>
    <w:rsid w:val="007C70E0"/>
    <w:rsid w:val="007C71DC"/>
    <w:rsid w:val="007C79D5"/>
    <w:rsid w:val="007D0275"/>
    <w:rsid w:val="007D0C44"/>
    <w:rsid w:val="007D0D6C"/>
    <w:rsid w:val="007D20AB"/>
    <w:rsid w:val="007D214D"/>
    <w:rsid w:val="007D255F"/>
    <w:rsid w:val="007D2AA0"/>
    <w:rsid w:val="007D2C50"/>
    <w:rsid w:val="007D2C87"/>
    <w:rsid w:val="007D3A69"/>
    <w:rsid w:val="007D3B01"/>
    <w:rsid w:val="007D3B6C"/>
    <w:rsid w:val="007D3C22"/>
    <w:rsid w:val="007D3EA2"/>
    <w:rsid w:val="007D43D4"/>
    <w:rsid w:val="007D4A01"/>
    <w:rsid w:val="007D51B4"/>
    <w:rsid w:val="007D536F"/>
    <w:rsid w:val="007D55FD"/>
    <w:rsid w:val="007D5D3E"/>
    <w:rsid w:val="007D689B"/>
    <w:rsid w:val="007D6DFF"/>
    <w:rsid w:val="007D6FF6"/>
    <w:rsid w:val="007D711D"/>
    <w:rsid w:val="007D7ABB"/>
    <w:rsid w:val="007E0936"/>
    <w:rsid w:val="007E09EE"/>
    <w:rsid w:val="007E1201"/>
    <w:rsid w:val="007E149C"/>
    <w:rsid w:val="007E1653"/>
    <w:rsid w:val="007E2344"/>
    <w:rsid w:val="007E30DA"/>
    <w:rsid w:val="007E32C5"/>
    <w:rsid w:val="007E33B2"/>
    <w:rsid w:val="007E4777"/>
    <w:rsid w:val="007E4F09"/>
    <w:rsid w:val="007E5022"/>
    <w:rsid w:val="007E5401"/>
    <w:rsid w:val="007E5CFD"/>
    <w:rsid w:val="007E6002"/>
    <w:rsid w:val="007E67B4"/>
    <w:rsid w:val="007E6991"/>
    <w:rsid w:val="007E6C6F"/>
    <w:rsid w:val="007E7692"/>
    <w:rsid w:val="007E7E51"/>
    <w:rsid w:val="007F0715"/>
    <w:rsid w:val="007F08BC"/>
    <w:rsid w:val="007F0B07"/>
    <w:rsid w:val="007F1727"/>
    <w:rsid w:val="007F178E"/>
    <w:rsid w:val="007F1937"/>
    <w:rsid w:val="007F1AA9"/>
    <w:rsid w:val="007F1C35"/>
    <w:rsid w:val="007F1E34"/>
    <w:rsid w:val="007F20E9"/>
    <w:rsid w:val="007F216D"/>
    <w:rsid w:val="007F25EA"/>
    <w:rsid w:val="007F2EE9"/>
    <w:rsid w:val="007F331E"/>
    <w:rsid w:val="007F4237"/>
    <w:rsid w:val="007F42A8"/>
    <w:rsid w:val="007F48DD"/>
    <w:rsid w:val="007F4E8A"/>
    <w:rsid w:val="007F52BB"/>
    <w:rsid w:val="007F617E"/>
    <w:rsid w:val="007F62FD"/>
    <w:rsid w:val="007F6BC4"/>
    <w:rsid w:val="007F7441"/>
    <w:rsid w:val="007F77A2"/>
    <w:rsid w:val="007F7852"/>
    <w:rsid w:val="007F7B07"/>
    <w:rsid w:val="007F7EF7"/>
    <w:rsid w:val="00800257"/>
    <w:rsid w:val="0080051D"/>
    <w:rsid w:val="008009CB"/>
    <w:rsid w:val="008011B8"/>
    <w:rsid w:val="008012D1"/>
    <w:rsid w:val="00801390"/>
    <w:rsid w:val="0080153E"/>
    <w:rsid w:val="00802240"/>
    <w:rsid w:val="008023C5"/>
    <w:rsid w:val="008026BC"/>
    <w:rsid w:val="008027A8"/>
    <w:rsid w:val="00802AEC"/>
    <w:rsid w:val="00802DD2"/>
    <w:rsid w:val="00802DDF"/>
    <w:rsid w:val="00803657"/>
    <w:rsid w:val="00803BD8"/>
    <w:rsid w:val="00803F59"/>
    <w:rsid w:val="0080411E"/>
    <w:rsid w:val="0080412A"/>
    <w:rsid w:val="00804387"/>
    <w:rsid w:val="00804654"/>
    <w:rsid w:val="00804FC5"/>
    <w:rsid w:val="0080503D"/>
    <w:rsid w:val="00805231"/>
    <w:rsid w:val="0080584D"/>
    <w:rsid w:val="00805E21"/>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27FF"/>
    <w:rsid w:val="008149BD"/>
    <w:rsid w:val="00814A98"/>
    <w:rsid w:val="00814CB0"/>
    <w:rsid w:val="00815692"/>
    <w:rsid w:val="00815A93"/>
    <w:rsid w:val="00815C5B"/>
    <w:rsid w:val="008162B5"/>
    <w:rsid w:val="008167B3"/>
    <w:rsid w:val="00816928"/>
    <w:rsid w:val="00817A79"/>
    <w:rsid w:val="00817C0A"/>
    <w:rsid w:val="00817D78"/>
    <w:rsid w:val="00817F48"/>
    <w:rsid w:val="008203BE"/>
    <w:rsid w:val="008204CD"/>
    <w:rsid w:val="008207F1"/>
    <w:rsid w:val="008213D7"/>
    <w:rsid w:val="00821449"/>
    <w:rsid w:val="00821698"/>
    <w:rsid w:val="008218C3"/>
    <w:rsid w:val="00821933"/>
    <w:rsid w:val="00821A4D"/>
    <w:rsid w:val="00822056"/>
    <w:rsid w:val="008223C7"/>
    <w:rsid w:val="00822FCB"/>
    <w:rsid w:val="00823109"/>
    <w:rsid w:val="00823639"/>
    <w:rsid w:val="008238B9"/>
    <w:rsid w:val="00823A39"/>
    <w:rsid w:val="00823BAE"/>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792"/>
    <w:rsid w:val="008309A3"/>
    <w:rsid w:val="00830E3C"/>
    <w:rsid w:val="0083199F"/>
    <w:rsid w:val="00831F29"/>
    <w:rsid w:val="00831FE8"/>
    <w:rsid w:val="0083250A"/>
    <w:rsid w:val="0083286B"/>
    <w:rsid w:val="008333F2"/>
    <w:rsid w:val="00833437"/>
    <w:rsid w:val="008335AE"/>
    <w:rsid w:val="00833607"/>
    <w:rsid w:val="00833C81"/>
    <w:rsid w:val="00833E2F"/>
    <w:rsid w:val="00834460"/>
    <w:rsid w:val="008345D9"/>
    <w:rsid w:val="00834813"/>
    <w:rsid w:val="008349A9"/>
    <w:rsid w:val="00834A46"/>
    <w:rsid w:val="008356EF"/>
    <w:rsid w:val="008358CE"/>
    <w:rsid w:val="008361F1"/>
    <w:rsid w:val="00836ABB"/>
    <w:rsid w:val="00836B87"/>
    <w:rsid w:val="00836F58"/>
    <w:rsid w:val="00836F7D"/>
    <w:rsid w:val="00837011"/>
    <w:rsid w:val="008416DB"/>
    <w:rsid w:val="0084175F"/>
    <w:rsid w:val="00841815"/>
    <w:rsid w:val="008418D2"/>
    <w:rsid w:val="00842435"/>
    <w:rsid w:val="00842AEF"/>
    <w:rsid w:val="008430F6"/>
    <w:rsid w:val="008431E1"/>
    <w:rsid w:val="00843F2D"/>
    <w:rsid w:val="0084419C"/>
    <w:rsid w:val="008442C0"/>
    <w:rsid w:val="008443D8"/>
    <w:rsid w:val="0084449F"/>
    <w:rsid w:val="00844DB9"/>
    <w:rsid w:val="00845BD9"/>
    <w:rsid w:val="00845E2B"/>
    <w:rsid w:val="00845F05"/>
    <w:rsid w:val="008463A6"/>
    <w:rsid w:val="00846EC1"/>
    <w:rsid w:val="00847204"/>
    <w:rsid w:val="00847C25"/>
    <w:rsid w:val="00847EE6"/>
    <w:rsid w:val="008507D4"/>
    <w:rsid w:val="00851AB3"/>
    <w:rsid w:val="00851AC9"/>
    <w:rsid w:val="00852137"/>
    <w:rsid w:val="0085264B"/>
    <w:rsid w:val="008528FA"/>
    <w:rsid w:val="00852C83"/>
    <w:rsid w:val="00853A3E"/>
    <w:rsid w:val="00853C6D"/>
    <w:rsid w:val="00853C75"/>
    <w:rsid w:val="008543D9"/>
    <w:rsid w:val="008548CC"/>
    <w:rsid w:val="00854D89"/>
    <w:rsid w:val="00855204"/>
    <w:rsid w:val="008556E0"/>
    <w:rsid w:val="00855B02"/>
    <w:rsid w:val="00856096"/>
    <w:rsid w:val="00856124"/>
    <w:rsid w:val="00856353"/>
    <w:rsid w:val="0085682F"/>
    <w:rsid w:val="0085772C"/>
    <w:rsid w:val="00860787"/>
    <w:rsid w:val="00860986"/>
    <w:rsid w:val="00860B57"/>
    <w:rsid w:val="008613FA"/>
    <w:rsid w:val="0086192A"/>
    <w:rsid w:val="00861F23"/>
    <w:rsid w:val="00862CF7"/>
    <w:rsid w:val="00863105"/>
    <w:rsid w:val="008632DA"/>
    <w:rsid w:val="00863361"/>
    <w:rsid w:val="00863B4A"/>
    <w:rsid w:val="00863C49"/>
    <w:rsid w:val="00863DA4"/>
    <w:rsid w:val="00864277"/>
    <w:rsid w:val="00864B95"/>
    <w:rsid w:val="008653C2"/>
    <w:rsid w:val="00865BE6"/>
    <w:rsid w:val="00865D8A"/>
    <w:rsid w:val="00865F81"/>
    <w:rsid w:val="0086656A"/>
    <w:rsid w:val="00866EF8"/>
    <w:rsid w:val="0086727B"/>
    <w:rsid w:val="00867427"/>
    <w:rsid w:val="0086764F"/>
    <w:rsid w:val="00867785"/>
    <w:rsid w:val="00870085"/>
    <w:rsid w:val="00870D7D"/>
    <w:rsid w:val="008713C0"/>
    <w:rsid w:val="00871892"/>
    <w:rsid w:val="00871C84"/>
    <w:rsid w:val="0087200B"/>
    <w:rsid w:val="008723DA"/>
    <w:rsid w:val="008724E4"/>
    <w:rsid w:val="0087259B"/>
    <w:rsid w:val="008727AE"/>
    <w:rsid w:val="00872BFD"/>
    <w:rsid w:val="00872CE3"/>
    <w:rsid w:val="00873729"/>
    <w:rsid w:val="0087378C"/>
    <w:rsid w:val="00873C8A"/>
    <w:rsid w:val="008743E9"/>
    <w:rsid w:val="008743F3"/>
    <w:rsid w:val="0087444A"/>
    <w:rsid w:val="008744DD"/>
    <w:rsid w:val="008749AB"/>
    <w:rsid w:val="00874A86"/>
    <w:rsid w:val="00874B55"/>
    <w:rsid w:val="00874EEE"/>
    <w:rsid w:val="00875069"/>
    <w:rsid w:val="00875139"/>
    <w:rsid w:val="00875384"/>
    <w:rsid w:val="00875410"/>
    <w:rsid w:val="00875CEF"/>
    <w:rsid w:val="008764BD"/>
    <w:rsid w:val="0087712E"/>
    <w:rsid w:val="008809E0"/>
    <w:rsid w:val="00880C1F"/>
    <w:rsid w:val="008815D1"/>
    <w:rsid w:val="0088190E"/>
    <w:rsid w:val="00881920"/>
    <w:rsid w:val="00881A9A"/>
    <w:rsid w:val="00881C68"/>
    <w:rsid w:val="008823AA"/>
    <w:rsid w:val="00882419"/>
    <w:rsid w:val="00882911"/>
    <w:rsid w:val="00882EC6"/>
    <w:rsid w:val="00883F87"/>
    <w:rsid w:val="0088427B"/>
    <w:rsid w:val="00884796"/>
    <w:rsid w:val="00884A01"/>
    <w:rsid w:val="00884B2B"/>
    <w:rsid w:val="0088525C"/>
    <w:rsid w:val="0088530F"/>
    <w:rsid w:val="00885683"/>
    <w:rsid w:val="00885B24"/>
    <w:rsid w:val="00885DFA"/>
    <w:rsid w:val="00886015"/>
    <w:rsid w:val="0088613E"/>
    <w:rsid w:val="00886210"/>
    <w:rsid w:val="008866D7"/>
    <w:rsid w:val="008868BC"/>
    <w:rsid w:val="008869C6"/>
    <w:rsid w:val="00886CBB"/>
    <w:rsid w:val="00887057"/>
    <w:rsid w:val="0088777F"/>
    <w:rsid w:val="008877E4"/>
    <w:rsid w:val="008879A3"/>
    <w:rsid w:val="008900A2"/>
    <w:rsid w:val="00890772"/>
    <w:rsid w:val="00890A5A"/>
    <w:rsid w:val="00891264"/>
    <w:rsid w:val="00891585"/>
    <w:rsid w:val="008916D3"/>
    <w:rsid w:val="00891B3C"/>
    <w:rsid w:val="00891B74"/>
    <w:rsid w:val="0089219D"/>
    <w:rsid w:val="00892934"/>
    <w:rsid w:val="00892B5F"/>
    <w:rsid w:val="008936CD"/>
    <w:rsid w:val="00893B60"/>
    <w:rsid w:val="00893D89"/>
    <w:rsid w:val="0089476B"/>
    <w:rsid w:val="00894C2D"/>
    <w:rsid w:val="00894DC8"/>
    <w:rsid w:val="008951CB"/>
    <w:rsid w:val="00895604"/>
    <w:rsid w:val="00895B51"/>
    <w:rsid w:val="00895C44"/>
    <w:rsid w:val="008963A8"/>
    <w:rsid w:val="008967BE"/>
    <w:rsid w:val="00896DCA"/>
    <w:rsid w:val="00896E8E"/>
    <w:rsid w:val="008971B9"/>
    <w:rsid w:val="00897768"/>
    <w:rsid w:val="00897D98"/>
    <w:rsid w:val="008A019B"/>
    <w:rsid w:val="008A0A00"/>
    <w:rsid w:val="008A16C0"/>
    <w:rsid w:val="008A177B"/>
    <w:rsid w:val="008A1867"/>
    <w:rsid w:val="008A1892"/>
    <w:rsid w:val="008A1A61"/>
    <w:rsid w:val="008A1B65"/>
    <w:rsid w:val="008A1EAC"/>
    <w:rsid w:val="008A22B2"/>
    <w:rsid w:val="008A2A62"/>
    <w:rsid w:val="008A2C2B"/>
    <w:rsid w:val="008A308E"/>
    <w:rsid w:val="008A310D"/>
    <w:rsid w:val="008A3564"/>
    <w:rsid w:val="008A3748"/>
    <w:rsid w:val="008A3907"/>
    <w:rsid w:val="008A3A25"/>
    <w:rsid w:val="008A3CC9"/>
    <w:rsid w:val="008A448B"/>
    <w:rsid w:val="008A4908"/>
    <w:rsid w:val="008A4A39"/>
    <w:rsid w:val="008A4BE7"/>
    <w:rsid w:val="008A4C23"/>
    <w:rsid w:val="008A4C2D"/>
    <w:rsid w:val="008A522A"/>
    <w:rsid w:val="008A6920"/>
    <w:rsid w:val="008A6B8B"/>
    <w:rsid w:val="008B026E"/>
    <w:rsid w:val="008B042F"/>
    <w:rsid w:val="008B06B4"/>
    <w:rsid w:val="008B0A66"/>
    <w:rsid w:val="008B0CBF"/>
    <w:rsid w:val="008B0F94"/>
    <w:rsid w:val="008B1362"/>
    <w:rsid w:val="008B1B15"/>
    <w:rsid w:val="008B201E"/>
    <w:rsid w:val="008B2555"/>
    <w:rsid w:val="008B26FB"/>
    <w:rsid w:val="008B2933"/>
    <w:rsid w:val="008B2E89"/>
    <w:rsid w:val="008B30D4"/>
    <w:rsid w:val="008B3A0A"/>
    <w:rsid w:val="008B45E7"/>
    <w:rsid w:val="008B471E"/>
    <w:rsid w:val="008B5290"/>
    <w:rsid w:val="008B55FA"/>
    <w:rsid w:val="008B60A7"/>
    <w:rsid w:val="008B6491"/>
    <w:rsid w:val="008B6D94"/>
    <w:rsid w:val="008B6FEB"/>
    <w:rsid w:val="008B77B0"/>
    <w:rsid w:val="008C09EB"/>
    <w:rsid w:val="008C146F"/>
    <w:rsid w:val="008C178D"/>
    <w:rsid w:val="008C1912"/>
    <w:rsid w:val="008C2186"/>
    <w:rsid w:val="008C22E1"/>
    <w:rsid w:val="008C24DA"/>
    <w:rsid w:val="008C40F0"/>
    <w:rsid w:val="008C410A"/>
    <w:rsid w:val="008C5978"/>
    <w:rsid w:val="008C5D3B"/>
    <w:rsid w:val="008C5FA8"/>
    <w:rsid w:val="008C6516"/>
    <w:rsid w:val="008C715E"/>
    <w:rsid w:val="008C7185"/>
    <w:rsid w:val="008D0DAD"/>
    <w:rsid w:val="008D1338"/>
    <w:rsid w:val="008D145A"/>
    <w:rsid w:val="008D1B7C"/>
    <w:rsid w:val="008D1BF1"/>
    <w:rsid w:val="008D1CB3"/>
    <w:rsid w:val="008D267A"/>
    <w:rsid w:val="008D2BEA"/>
    <w:rsid w:val="008D316D"/>
    <w:rsid w:val="008D33D5"/>
    <w:rsid w:val="008D39F4"/>
    <w:rsid w:val="008D40FE"/>
    <w:rsid w:val="008D43D6"/>
    <w:rsid w:val="008D4565"/>
    <w:rsid w:val="008D4EC0"/>
    <w:rsid w:val="008D4FB9"/>
    <w:rsid w:val="008D5331"/>
    <w:rsid w:val="008D5A37"/>
    <w:rsid w:val="008D6686"/>
    <w:rsid w:val="008D66DD"/>
    <w:rsid w:val="008D6769"/>
    <w:rsid w:val="008D6E22"/>
    <w:rsid w:val="008D6E96"/>
    <w:rsid w:val="008D702D"/>
    <w:rsid w:val="008D7472"/>
    <w:rsid w:val="008D74C6"/>
    <w:rsid w:val="008D761E"/>
    <w:rsid w:val="008D766F"/>
    <w:rsid w:val="008D7899"/>
    <w:rsid w:val="008D7C45"/>
    <w:rsid w:val="008E041E"/>
    <w:rsid w:val="008E0F52"/>
    <w:rsid w:val="008E135B"/>
    <w:rsid w:val="008E14BD"/>
    <w:rsid w:val="008E16E7"/>
    <w:rsid w:val="008E20F9"/>
    <w:rsid w:val="008E22E8"/>
    <w:rsid w:val="008E2343"/>
    <w:rsid w:val="008E2951"/>
    <w:rsid w:val="008E2A18"/>
    <w:rsid w:val="008E2DB4"/>
    <w:rsid w:val="008E3065"/>
    <w:rsid w:val="008E323B"/>
    <w:rsid w:val="008E39A3"/>
    <w:rsid w:val="008E4790"/>
    <w:rsid w:val="008E48C8"/>
    <w:rsid w:val="008E4F3E"/>
    <w:rsid w:val="008E50FB"/>
    <w:rsid w:val="008E5463"/>
    <w:rsid w:val="008E5D4C"/>
    <w:rsid w:val="008E6072"/>
    <w:rsid w:val="008E6090"/>
    <w:rsid w:val="008E61EE"/>
    <w:rsid w:val="008E627B"/>
    <w:rsid w:val="008E63D4"/>
    <w:rsid w:val="008E68DE"/>
    <w:rsid w:val="008E75C0"/>
    <w:rsid w:val="008E7803"/>
    <w:rsid w:val="008E7FD7"/>
    <w:rsid w:val="008F0075"/>
    <w:rsid w:val="008F0D47"/>
    <w:rsid w:val="008F1082"/>
    <w:rsid w:val="008F1678"/>
    <w:rsid w:val="008F1ADD"/>
    <w:rsid w:val="008F1E26"/>
    <w:rsid w:val="008F2B28"/>
    <w:rsid w:val="008F40EA"/>
    <w:rsid w:val="008F4419"/>
    <w:rsid w:val="008F4454"/>
    <w:rsid w:val="008F4B97"/>
    <w:rsid w:val="008F529C"/>
    <w:rsid w:val="008F52A9"/>
    <w:rsid w:val="008F5893"/>
    <w:rsid w:val="008F68E4"/>
    <w:rsid w:val="008F69D1"/>
    <w:rsid w:val="008F71CF"/>
    <w:rsid w:val="008F7672"/>
    <w:rsid w:val="008F7BBB"/>
    <w:rsid w:val="0090012D"/>
    <w:rsid w:val="009005A8"/>
    <w:rsid w:val="00900708"/>
    <w:rsid w:val="00900FD6"/>
    <w:rsid w:val="0090134E"/>
    <w:rsid w:val="009013EF"/>
    <w:rsid w:val="009016C9"/>
    <w:rsid w:val="00901762"/>
    <w:rsid w:val="0090191F"/>
    <w:rsid w:val="00901C62"/>
    <w:rsid w:val="009034CB"/>
    <w:rsid w:val="00903702"/>
    <w:rsid w:val="00903962"/>
    <w:rsid w:val="009047BC"/>
    <w:rsid w:val="009049EB"/>
    <w:rsid w:val="00904A56"/>
    <w:rsid w:val="00904A88"/>
    <w:rsid w:val="00904C9C"/>
    <w:rsid w:val="00904E5D"/>
    <w:rsid w:val="00905112"/>
    <w:rsid w:val="009055D8"/>
    <w:rsid w:val="00905801"/>
    <w:rsid w:val="00906243"/>
    <w:rsid w:val="009063E6"/>
    <w:rsid w:val="00906AF6"/>
    <w:rsid w:val="00907259"/>
    <w:rsid w:val="009072D4"/>
    <w:rsid w:val="0090774F"/>
    <w:rsid w:val="00907809"/>
    <w:rsid w:val="0091019E"/>
    <w:rsid w:val="00910AFF"/>
    <w:rsid w:val="00910F54"/>
    <w:rsid w:val="00911609"/>
    <w:rsid w:val="009126AA"/>
    <w:rsid w:val="0091284F"/>
    <w:rsid w:val="0091294E"/>
    <w:rsid w:val="00912D6F"/>
    <w:rsid w:val="009132E6"/>
    <w:rsid w:val="00913834"/>
    <w:rsid w:val="0091441D"/>
    <w:rsid w:val="00914594"/>
    <w:rsid w:val="00914C32"/>
    <w:rsid w:val="00914EB4"/>
    <w:rsid w:val="0091519C"/>
    <w:rsid w:val="009152E9"/>
    <w:rsid w:val="00915AB7"/>
    <w:rsid w:val="00915B81"/>
    <w:rsid w:val="00915E48"/>
    <w:rsid w:val="00916157"/>
    <w:rsid w:val="0091704E"/>
    <w:rsid w:val="009175A3"/>
    <w:rsid w:val="00917804"/>
    <w:rsid w:val="009178AE"/>
    <w:rsid w:val="00917C15"/>
    <w:rsid w:val="00920223"/>
    <w:rsid w:val="009206A4"/>
    <w:rsid w:val="009211DD"/>
    <w:rsid w:val="009213F0"/>
    <w:rsid w:val="00921A90"/>
    <w:rsid w:val="00921C83"/>
    <w:rsid w:val="009225F6"/>
    <w:rsid w:val="009233A9"/>
    <w:rsid w:val="009237FA"/>
    <w:rsid w:val="0092385F"/>
    <w:rsid w:val="009238B7"/>
    <w:rsid w:val="00924457"/>
    <w:rsid w:val="0092488D"/>
    <w:rsid w:val="00924F2C"/>
    <w:rsid w:val="00925945"/>
    <w:rsid w:val="00925A4D"/>
    <w:rsid w:val="00925BC6"/>
    <w:rsid w:val="00925FA2"/>
    <w:rsid w:val="0092636F"/>
    <w:rsid w:val="00926815"/>
    <w:rsid w:val="00926896"/>
    <w:rsid w:val="00926B8A"/>
    <w:rsid w:val="00926B9C"/>
    <w:rsid w:val="00926E2C"/>
    <w:rsid w:val="00926E58"/>
    <w:rsid w:val="00927440"/>
    <w:rsid w:val="00927523"/>
    <w:rsid w:val="00927A74"/>
    <w:rsid w:val="009300C9"/>
    <w:rsid w:val="00930A9E"/>
    <w:rsid w:val="00931134"/>
    <w:rsid w:val="009318BA"/>
    <w:rsid w:val="00931962"/>
    <w:rsid w:val="00931EFC"/>
    <w:rsid w:val="0093222A"/>
    <w:rsid w:val="0093287C"/>
    <w:rsid w:val="00932A5B"/>
    <w:rsid w:val="00933F8D"/>
    <w:rsid w:val="00934066"/>
    <w:rsid w:val="00934CA0"/>
    <w:rsid w:val="00934D96"/>
    <w:rsid w:val="00934DC5"/>
    <w:rsid w:val="00934FBD"/>
    <w:rsid w:val="0093579C"/>
    <w:rsid w:val="00935C87"/>
    <w:rsid w:val="00935D1C"/>
    <w:rsid w:val="00935D4F"/>
    <w:rsid w:val="00935DF9"/>
    <w:rsid w:val="00935EA5"/>
    <w:rsid w:val="00936C50"/>
    <w:rsid w:val="00937910"/>
    <w:rsid w:val="00937E40"/>
    <w:rsid w:val="0094007F"/>
    <w:rsid w:val="009404F6"/>
    <w:rsid w:val="00940E2D"/>
    <w:rsid w:val="009412A4"/>
    <w:rsid w:val="00941435"/>
    <w:rsid w:val="00941720"/>
    <w:rsid w:val="00941D0D"/>
    <w:rsid w:val="009421FD"/>
    <w:rsid w:val="00942696"/>
    <w:rsid w:val="009426A7"/>
    <w:rsid w:val="00942AB7"/>
    <w:rsid w:val="00943B5E"/>
    <w:rsid w:val="00944B62"/>
    <w:rsid w:val="00945637"/>
    <w:rsid w:val="009457CE"/>
    <w:rsid w:val="00945844"/>
    <w:rsid w:val="00945CE3"/>
    <w:rsid w:val="00945D49"/>
    <w:rsid w:val="00946008"/>
    <w:rsid w:val="00946A80"/>
    <w:rsid w:val="00946D8C"/>
    <w:rsid w:val="009472C4"/>
    <w:rsid w:val="0094732C"/>
    <w:rsid w:val="00947472"/>
    <w:rsid w:val="009479E4"/>
    <w:rsid w:val="00947A4B"/>
    <w:rsid w:val="00947FD0"/>
    <w:rsid w:val="00950A51"/>
    <w:rsid w:val="00950D36"/>
    <w:rsid w:val="00950EE2"/>
    <w:rsid w:val="00951513"/>
    <w:rsid w:val="00951D30"/>
    <w:rsid w:val="00951DFA"/>
    <w:rsid w:val="00952941"/>
    <w:rsid w:val="00952A36"/>
    <w:rsid w:val="00952DD3"/>
    <w:rsid w:val="009539D4"/>
    <w:rsid w:val="00953B32"/>
    <w:rsid w:val="00954066"/>
    <w:rsid w:val="0095416C"/>
    <w:rsid w:val="009541DC"/>
    <w:rsid w:val="009544D2"/>
    <w:rsid w:val="00954753"/>
    <w:rsid w:val="009547EE"/>
    <w:rsid w:val="00954E89"/>
    <w:rsid w:val="009552A7"/>
    <w:rsid w:val="00955CE5"/>
    <w:rsid w:val="0095610C"/>
    <w:rsid w:val="00956363"/>
    <w:rsid w:val="00956450"/>
    <w:rsid w:val="009566CE"/>
    <w:rsid w:val="00956CB5"/>
    <w:rsid w:val="00957883"/>
    <w:rsid w:val="00960011"/>
    <w:rsid w:val="00960439"/>
    <w:rsid w:val="00960502"/>
    <w:rsid w:val="009608BC"/>
    <w:rsid w:val="009614EA"/>
    <w:rsid w:val="00961699"/>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4C7"/>
    <w:rsid w:val="00965640"/>
    <w:rsid w:val="00965688"/>
    <w:rsid w:val="00965845"/>
    <w:rsid w:val="00965884"/>
    <w:rsid w:val="00966005"/>
    <w:rsid w:val="0096610A"/>
    <w:rsid w:val="00966186"/>
    <w:rsid w:val="00966525"/>
    <w:rsid w:val="0096756E"/>
    <w:rsid w:val="00967F64"/>
    <w:rsid w:val="0097013A"/>
    <w:rsid w:val="0097110C"/>
    <w:rsid w:val="009711DC"/>
    <w:rsid w:val="009711F2"/>
    <w:rsid w:val="0097146B"/>
    <w:rsid w:val="00971506"/>
    <w:rsid w:val="009715FB"/>
    <w:rsid w:val="009716BD"/>
    <w:rsid w:val="00971F69"/>
    <w:rsid w:val="009726D2"/>
    <w:rsid w:val="00972FE4"/>
    <w:rsid w:val="009730E7"/>
    <w:rsid w:val="0097324C"/>
    <w:rsid w:val="0097330E"/>
    <w:rsid w:val="00973518"/>
    <w:rsid w:val="00973587"/>
    <w:rsid w:val="009738D1"/>
    <w:rsid w:val="0097453E"/>
    <w:rsid w:val="00974DC5"/>
    <w:rsid w:val="00975460"/>
    <w:rsid w:val="00975684"/>
    <w:rsid w:val="00975DB9"/>
    <w:rsid w:val="00976034"/>
    <w:rsid w:val="00976E48"/>
    <w:rsid w:val="009779AE"/>
    <w:rsid w:val="00977D00"/>
    <w:rsid w:val="00977E14"/>
    <w:rsid w:val="00980694"/>
    <w:rsid w:val="009808EF"/>
    <w:rsid w:val="0098096E"/>
    <w:rsid w:val="00980FF5"/>
    <w:rsid w:val="009810E6"/>
    <w:rsid w:val="00981F78"/>
    <w:rsid w:val="00982761"/>
    <w:rsid w:val="00982C19"/>
    <w:rsid w:val="00982E4C"/>
    <w:rsid w:val="00982FBF"/>
    <w:rsid w:val="009832A8"/>
    <w:rsid w:val="009836B9"/>
    <w:rsid w:val="009838AB"/>
    <w:rsid w:val="00983D9E"/>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641"/>
    <w:rsid w:val="0098680D"/>
    <w:rsid w:val="00986CCE"/>
    <w:rsid w:val="0098724A"/>
    <w:rsid w:val="009872C2"/>
    <w:rsid w:val="009875EF"/>
    <w:rsid w:val="009879BF"/>
    <w:rsid w:val="00987B2D"/>
    <w:rsid w:val="00987C1A"/>
    <w:rsid w:val="0099032A"/>
    <w:rsid w:val="00990520"/>
    <w:rsid w:val="0099057E"/>
    <w:rsid w:val="00990593"/>
    <w:rsid w:val="00990906"/>
    <w:rsid w:val="00991031"/>
    <w:rsid w:val="009913F8"/>
    <w:rsid w:val="0099160C"/>
    <w:rsid w:val="00991B40"/>
    <w:rsid w:val="009922D5"/>
    <w:rsid w:val="00992349"/>
    <w:rsid w:val="00992A99"/>
    <w:rsid w:val="00992D26"/>
    <w:rsid w:val="00992DD7"/>
    <w:rsid w:val="00992E41"/>
    <w:rsid w:val="009931B3"/>
    <w:rsid w:val="009934A9"/>
    <w:rsid w:val="009941EC"/>
    <w:rsid w:val="0099436C"/>
    <w:rsid w:val="009943A6"/>
    <w:rsid w:val="00994739"/>
    <w:rsid w:val="0099497B"/>
    <w:rsid w:val="009949BE"/>
    <w:rsid w:val="009957BE"/>
    <w:rsid w:val="00995E19"/>
    <w:rsid w:val="00995FB8"/>
    <w:rsid w:val="009962C9"/>
    <w:rsid w:val="00996B25"/>
    <w:rsid w:val="00997070"/>
    <w:rsid w:val="0099744D"/>
    <w:rsid w:val="00997923"/>
    <w:rsid w:val="009979C2"/>
    <w:rsid w:val="00997D81"/>
    <w:rsid w:val="009A01B0"/>
    <w:rsid w:val="009A02C2"/>
    <w:rsid w:val="009A0D0C"/>
    <w:rsid w:val="009A0DB0"/>
    <w:rsid w:val="009A1D73"/>
    <w:rsid w:val="009A2287"/>
    <w:rsid w:val="009A256E"/>
    <w:rsid w:val="009A2836"/>
    <w:rsid w:val="009A36D5"/>
    <w:rsid w:val="009A3AD3"/>
    <w:rsid w:val="009A3FBF"/>
    <w:rsid w:val="009A42FE"/>
    <w:rsid w:val="009A43C1"/>
    <w:rsid w:val="009A4566"/>
    <w:rsid w:val="009A47F9"/>
    <w:rsid w:val="009A4BE6"/>
    <w:rsid w:val="009A4C3D"/>
    <w:rsid w:val="009A617A"/>
    <w:rsid w:val="009A6416"/>
    <w:rsid w:val="009A69C2"/>
    <w:rsid w:val="009A6C80"/>
    <w:rsid w:val="009A6E4A"/>
    <w:rsid w:val="009A7073"/>
    <w:rsid w:val="009A7092"/>
    <w:rsid w:val="009A77F0"/>
    <w:rsid w:val="009A79E0"/>
    <w:rsid w:val="009A7A21"/>
    <w:rsid w:val="009A7F84"/>
    <w:rsid w:val="009B0222"/>
    <w:rsid w:val="009B059F"/>
    <w:rsid w:val="009B0768"/>
    <w:rsid w:val="009B08C9"/>
    <w:rsid w:val="009B0D60"/>
    <w:rsid w:val="009B13B3"/>
    <w:rsid w:val="009B15BA"/>
    <w:rsid w:val="009B1DAB"/>
    <w:rsid w:val="009B2475"/>
    <w:rsid w:val="009B2799"/>
    <w:rsid w:val="009B38C0"/>
    <w:rsid w:val="009B3C87"/>
    <w:rsid w:val="009B3D03"/>
    <w:rsid w:val="009B3DA8"/>
    <w:rsid w:val="009B3FD9"/>
    <w:rsid w:val="009B40A4"/>
    <w:rsid w:val="009B4240"/>
    <w:rsid w:val="009B43CD"/>
    <w:rsid w:val="009B4402"/>
    <w:rsid w:val="009B52DA"/>
    <w:rsid w:val="009B5455"/>
    <w:rsid w:val="009B54D7"/>
    <w:rsid w:val="009B5510"/>
    <w:rsid w:val="009B5530"/>
    <w:rsid w:val="009B5A50"/>
    <w:rsid w:val="009B68DC"/>
    <w:rsid w:val="009B6A01"/>
    <w:rsid w:val="009B6E5E"/>
    <w:rsid w:val="009B7260"/>
    <w:rsid w:val="009C0054"/>
    <w:rsid w:val="009C02E7"/>
    <w:rsid w:val="009C0E50"/>
    <w:rsid w:val="009C0E84"/>
    <w:rsid w:val="009C1262"/>
    <w:rsid w:val="009C14AC"/>
    <w:rsid w:val="009C1BFC"/>
    <w:rsid w:val="009C1E8C"/>
    <w:rsid w:val="009C213E"/>
    <w:rsid w:val="009C23D7"/>
    <w:rsid w:val="009C2848"/>
    <w:rsid w:val="009C2D5D"/>
    <w:rsid w:val="009C2DD2"/>
    <w:rsid w:val="009C3348"/>
    <w:rsid w:val="009C357D"/>
    <w:rsid w:val="009C38DD"/>
    <w:rsid w:val="009C3AD7"/>
    <w:rsid w:val="009C3BD9"/>
    <w:rsid w:val="009C3D52"/>
    <w:rsid w:val="009C46E7"/>
    <w:rsid w:val="009C4EB2"/>
    <w:rsid w:val="009C51D5"/>
    <w:rsid w:val="009C56FA"/>
    <w:rsid w:val="009C57B6"/>
    <w:rsid w:val="009C5B86"/>
    <w:rsid w:val="009C6173"/>
    <w:rsid w:val="009C6315"/>
    <w:rsid w:val="009C6A7C"/>
    <w:rsid w:val="009C6B52"/>
    <w:rsid w:val="009C7119"/>
    <w:rsid w:val="009C760A"/>
    <w:rsid w:val="009C7BCF"/>
    <w:rsid w:val="009C7DE2"/>
    <w:rsid w:val="009D0004"/>
    <w:rsid w:val="009D087D"/>
    <w:rsid w:val="009D0D3B"/>
    <w:rsid w:val="009D1861"/>
    <w:rsid w:val="009D1CE4"/>
    <w:rsid w:val="009D2283"/>
    <w:rsid w:val="009D2729"/>
    <w:rsid w:val="009D29AD"/>
    <w:rsid w:val="009D3196"/>
    <w:rsid w:val="009D3A5B"/>
    <w:rsid w:val="009D3D5A"/>
    <w:rsid w:val="009D4302"/>
    <w:rsid w:val="009D4480"/>
    <w:rsid w:val="009D44B2"/>
    <w:rsid w:val="009D46FD"/>
    <w:rsid w:val="009D47BA"/>
    <w:rsid w:val="009D510E"/>
    <w:rsid w:val="009D55C4"/>
    <w:rsid w:val="009D6311"/>
    <w:rsid w:val="009D6405"/>
    <w:rsid w:val="009D6408"/>
    <w:rsid w:val="009D65E8"/>
    <w:rsid w:val="009D6641"/>
    <w:rsid w:val="009D66F4"/>
    <w:rsid w:val="009E035C"/>
    <w:rsid w:val="009E0411"/>
    <w:rsid w:val="009E0815"/>
    <w:rsid w:val="009E0941"/>
    <w:rsid w:val="009E0D84"/>
    <w:rsid w:val="009E128E"/>
    <w:rsid w:val="009E13B0"/>
    <w:rsid w:val="009E1441"/>
    <w:rsid w:val="009E18D7"/>
    <w:rsid w:val="009E19CB"/>
    <w:rsid w:val="009E1AE6"/>
    <w:rsid w:val="009E1D29"/>
    <w:rsid w:val="009E1F03"/>
    <w:rsid w:val="009E22D2"/>
    <w:rsid w:val="009E254A"/>
    <w:rsid w:val="009E27EB"/>
    <w:rsid w:val="009E2F0F"/>
    <w:rsid w:val="009E3368"/>
    <w:rsid w:val="009E33AA"/>
    <w:rsid w:val="009E3580"/>
    <w:rsid w:val="009E35C2"/>
    <w:rsid w:val="009E35CE"/>
    <w:rsid w:val="009E387C"/>
    <w:rsid w:val="009E3F19"/>
    <w:rsid w:val="009E418E"/>
    <w:rsid w:val="009E419A"/>
    <w:rsid w:val="009E43CE"/>
    <w:rsid w:val="009E4444"/>
    <w:rsid w:val="009E4C48"/>
    <w:rsid w:val="009E5283"/>
    <w:rsid w:val="009E5589"/>
    <w:rsid w:val="009E5984"/>
    <w:rsid w:val="009E5AF5"/>
    <w:rsid w:val="009E5CBA"/>
    <w:rsid w:val="009E627D"/>
    <w:rsid w:val="009E6A08"/>
    <w:rsid w:val="009E6EEE"/>
    <w:rsid w:val="009E7285"/>
    <w:rsid w:val="009E74F5"/>
    <w:rsid w:val="009E7611"/>
    <w:rsid w:val="009E7A21"/>
    <w:rsid w:val="009F00EF"/>
    <w:rsid w:val="009F0126"/>
    <w:rsid w:val="009F02B1"/>
    <w:rsid w:val="009F04D6"/>
    <w:rsid w:val="009F050F"/>
    <w:rsid w:val="009F09C1"/>
    <w:rsid w:val="009F0AFD"/>
    <w:rsid w:val="009F0F46"/>
    <w:rsid w:val="009F1785"/>
    <w:rsid w:val="009F193B"/>
    <w:rsid w:val="009F2B6A"/>
    <w:rsid w:val="009F2FCE"/>
    <w:rsid w:val="009F389B"/>
    <w:rsid w:val="009F3A29"/>
    <w:rsid w:val="009F3C15"/>
    <w:rsid w:val="009F3D87"/>
    <w:rsid w:val="009F4CFF"/>
    <w:rsid w:val="009F5593"/>
    <w:rsid w:val="009F5A15"/>
    <w:rsid w:val="009F6437"/>
    <w:rsid w:val="009F7762"/>
    <w:rsid w:val="009F77D3"/>
    <w:rsid w:val="009F78C2"/>
    <w:rsid w:val="009F7D66"/>
    <w:rsid w:val="00A00F75"/>
    <w:rsid w:val="00A015A8"/>
    <w:rsid w:val="00A01F46"/>
    <w:rsid w:val="00A02274"/>
    <w:rsid w:val="00A02837"/>
    <w:rsid w:val="00A036BA"/>
    <w:rsid w:val="00A03C77"/>
    <w:rsid w:val="00A0403A"/>
    <w:rsid w:val="00A040AC"/>
    <w:rsid w:val="00A043E3"/>
    <w:rsid w:val="00A04A3D"/>
    <w:rsid w:val="00A0574A"/>
    <w:rsid w:val="00A05C6C"/>
    <w:rsid w:val="00A05FC1"/>
    <w:rsid w:val="00A0614A"/>
    <w:rsid w:val="00A06B2E"/>
    <w:rsid w:val="00A07250"/>
    <w:rsid w:val="00A078AA"/>
    <w:rsid w:val="00A07C3C"/>
    <w:rsid w:val="00A10156"/>
    <w:rsid w:val="00A10CB1"/>
    <w:rsid w:val="00A111E1"/>
    <w:rsid w:val="00A133CC"/>
    <w:rsid w:val="00A13804"/>
    <w:rsid w:val="00A138C9"/>
    <w:rsid w:val="00A13DCB"/>
    <w:rsid w:val="00A13EC0"/>
    <w:rsid w:val="00A14F9C"/>
    <w:rsid w:val="00A15067"/>
    <w:rsid w:val="00A155CB"/>
    <w:rsid w:val="00A15E54"/>
    <w:rsid w:val="00A16419"/>
    <w:rsid w:val="00A169BD"/>
    <w:rsid w:val="00A1729F"/>
    <w:rsid w:val="00A17410"/>
    <w:rsid w:val="00A2024B"/>
    <w:rsid w:val="00A20D44"/>
    <w:rsid w:val="00A2186C"/>
    <w:rsid w:val="00A21C59"/>
    <w:rsid w:val="00A22CD3"/>
    <w:rsid w:val="00A22DFE"/>
    <w:rsid w:val="00A23174"/>
    <w:rsid w:val="00A23181"/>
    <w:rsid w:val="00A23A7D"/>
    <w:rsid w:val="00A243D4"/>
    <w:rsid w:val="00A24755"/>
    <w:rsid w:val="00A2490D"/>
    <w:rsid w:val="00A24AD5"/>
    <w:rsid w:val="00A24DEF"/>
    <w:rsid w:val="00A25008"/>
    <w:rsid w:val="00A25136"/>
    <w:rsid w:val="00A252F1"/>
    <w:rsid w:val="00A25A80"/>
    <w:rsid w:val="00A25ABC"/>
    <w:rsid w:val="00A25F05"/>
    <w:rsid w:val="00A26040"/>
    <w:rsid w:val="00A262BF"/>
    <w:rsid w:val="00A2633F"/>
    <w:rsid w:val="00A26A2B"/>
    <w:rsid w:val="00A2793E"/>
    <w:rsid w:val="00A27B25"/>
    <w:rsid w:val="00A27EBA"/>
    <w:rsid w:val="00A305EE"/>
    <w:rsid w:val="00A30AD2"/>
    <w:rsid w:val="00A311A3"/>
    <w:rsid w:val="00A3134F"/>
    <w:rsid w:val="00A314B8"/>
    <w:rsid w:val="00A319B1"/>
    <w:rsid w:val="00A32141"/>
    <w:rsid w:val="00A32919"/>
    <w:rsid w:val="00A329E6"/>
    <w:rsid w:val="00A336F7"/>
    <w:rsid w:val="00A33B3C"/>
    <w:rsid w:val="00A33F4E"/>
    <w:rsid w:val="00A34094"/>
    <w:rsid w:val="00A348B6"/>
    <w:rsid w:val="00A34AB0"/>
    <w:rsid w:val="00A34FAC"/>
    <w:rsid w:val="00A350A2"/>
    <w:rsid w:val="00A3525A"/>
    <w:rsid w:val="00A35405"/>
    <w:rsid w:val="00A35FC5"/>
    <w:rsid w:val="00A3662A"/>
    <w:rsid w:val="00A36935"/>
    <w:rsid w:val="00A36968"/>
    <w:rsid w:val="00A36D01"/>
    <w:rsid w:val="00A36D87"/>
    <w:rsid w:val="00A37145"/>
    <w:rsid w:val="00A3752B"/>
    <w:rsid w:val="00A37BE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463B"/>
    <w:rsid w:val="00A44B5E"/>
    <w:rsid w:val="00A45541"/>
    <w:rsid w:val="00A45739"/>
    <w:rsid w:val="00A4595C"/>
    <w:rsid w:val="00A45B56"/>
    <w:rsid w:val="00A45B7D"/>
    <w:rsid w:val="00A4648C"/>
    <w:rsid w:val="00A46495"/>
    <w:rsid w:val="00A464C7"/>
    <w:rsid w:val="00A464FE"/>
    <w:rsid w:val="00A4669E"/>
    <w:rsid w:val="00A466FB"/>
    <w:rsid w:val="00A46776"/>
    <w:rsid w:val="00A467FB"/>
    <w:rsid w:val="00A46890"/>
    <w:rsid w:val="00A46AB2"/>
    <w:rsid w:val="00A46D75"/>
    <w:rsid w:val="00A46F9D"/>
    <w:rsid w:val="00A47952"/>
    <w:rsid w:val="00A5026F"/>
    <w:rsid w:val="00A50461"/>
    <w:rsid w:val="00A50AC8"/>
    <w:rsid w:val="00A50CD6"/>
    <w:rsid w:val="00A5107C"/>
    <w:rsid w:val="00A52E06"/>
    <w:rsid w:val="00A539BC"/>
    <w:rsid w:val="00A53AFE"/>
    <w:rsid w:val="00A54DED"/>
    <w:rsid w:val="00A54EEA"/>
    <w:rsid w:val="00A559F4"/>
    <w:rsid w:val="00A5677A"/>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FD"/>
    <w:rsid w:val="00A64525"/>
    <w:rsid w:val="00A647D2"/>
    <w:rsid w:val="00A648DC"/>
    <w:rsid w:val="00A65AE8"/>
    <w:rsid w:val="00A65CD4"/>
    <w:rsid w:val="00A65CDC"/>
    <w:rsid w:val="00A65E18"/>
    <w:rsid w:val="00A662EC"/>
    <w:rsid w:val="00A66510"/>
    <w:rsid w:val="00A66719"/>
    <w:rsid w:val="00A66AE9"/>
    <w:rsid w:val="00A67187"/>
    <w:rsid w:val="00A672F5"/>
    <w:rsid w:val="00A67519"/>
    <w:rsid w:val="00A67EC3"/>
    <w:rsid w:val="00A7030F"/>
    <w:rsid w:val="00A705E3"/>
    <w:rsid w:val="00A70C9D"/>
    <w:rsid w:val="00A710D4"/>
    <w:rsid w:val="00A712B6"/>
    <w:rsid w:val="00A720C2"/>
    <w:rsid w:val="00A7217E"/>
    <w:rsid w:val="00A72300"/>
    <w:rsid w:val="00A73300"/>
    <w:rsid w:val="00A7369A"/>
    <w:rsid w:val="00A739B2"/>
    <w:rsid w:val="00A74499"/>
    <w:rsid w:val="00A75457"/>
    <w:rsid w:val="00A755DE"/>
    <w:rsid w:val="00A75AA8"/>
    <w:rsid w:val="00A760A3"/>
    <w:rsid w:val="00A76587"/>
    <w:rsid w:val="00A768E6"/>
    <w:rsid w:val="00A76A6A"/>
    <w:rsid w:val="00A76D40"/>
    <w:rsid w:val="00A771C1"/>
    <w:rsid w:val="00A77907"/>
    <w:rsid w:val="00A77E25"/>
    <w:rsid w:val="00A80009"/>
    <w:rsid w:val="00A80395"/>
    <w:rsid w:val="00A8046C"/>
    <w:rsid w:val="00A807C1"/>
    <w:rsid w:val="00A808E7"/>
    <w:rsid w:val="00A80B36"/>
    <w:rsid w:val="00A80CF7"/>
    <w:rsid w:val="00A80DD0"/>
    <w:rsid w:val="00A81AD8"/>
    <w:rsid w:val="00A81E21"/>
    <w:rsid w:val="00A82317"/>
    <w:rsid w:val="00A8293D"/>
    <w:rsid w:val="00A82CA9"/>
    <w:rsid w:val="00A83337"/>
    <w:rsid w:val="00A83BE5"/>
    <w:rsid w:val="00A83EDB"/>
    <w:rsid w:val="00A83F92"/>
    <w:rsid w:val="00A842E9"/>
    <w:rsid w:val="00A84B1E"/>
    <w:rsid w:val="00A84CAA"/>
    <w:rsid w:val="00A84F70"/>
    <w:rsid w:val="00A85097"/>
    <w:rsid w:val="00A853AE"/>
    <w:rsid w:val="00A85568"/>
    <w:rsid w:val="00A856CA"/>
    <w:rsid w:val="00A85FA4"/>
    <w:rsid w:val="00A86292"/>
    <w:rsid w:val="00A86633"/>
    <w:rsid w:val="00A86D3F"/>
    <w:rsid w:val="00A87182"/>
    <w:rsid w:val="00A87205"/>
    <w:rsid w:val="00A8720B"/>
    <w:rsid w:val="00A8728F"/>
    <w:rsid w:val="00A87795"/>
    <w:rsid w:val="00A87FF6"/>
    <w:rsid w:val="00A904A1"/>
    <w:rsid w:val="00A906A1"/>
    <w:rsid w:val="00A90AB1"/>
    <w:rsid w:val="00A90ACC"/>
    <w:rsid w:val="00A90B75"/>
    <w:rsid w:val="00A90BE1"/>
    <w:rsid w:val="00A90CEE"/>
    <w:rsid w:val="00A90E9F"/>
    <w:rsid w:val="00A918E6"/>
    <w:rsid w:val="00A92631"/>
    <w:rsid w:val="00A92FB2"/>
    <w:rsid w:val="00A9355E"/>
    <w:rsid w:val="00A938E6"/>
    <w:rsid w:val="00A93B69"/>
    <w:rsid w:val="00A93FE5"/>
    <w:rsid w:val="00A943B4"/>
    <w:rsid w:val="00A9520A"/>
    <w:rsid w:val="00A9537B"/>
    <w:rsid w:val="00A9542F"/>
    <w:rsid w:val="00A95871"/>
    <w:rsid w:val="00A95DE6"/>
    <w:rsid w:val="00A95F60"/>
    <w:rsid w:val="00A96677"/>
    <w:rsid w:val="00A969FC"/>
    <w:rsid w:val="00A96A1A"/>
    <w:rsid w:val="00A96AD4"/>
    <w:rsid w:val="00A96E25"/>
    <w:rsid w:val="00A9765F"/>
    <w:rsid w:val="00A9766F"/>
    <w:rsid w:val="00A97B0B"/>
    <w:rsid w:val="00AA00A6"/>
    <w:rsid w:val="00AA0186"/>
    <w:rsid w:val="00AA076B"/>
    <w:rsid w:val="00AA0E02"/>
    <w:rsid w:val="00AA100F"/>
    <w:rsid w:val="00AA102F"/>
    <w:rsid w:val="00AA1802"/>
    <w:rsid w:val="00AA1EC5"/>
    <w:rsid w:val="00AA202F"/>
    <w:rsid w:val="00AA26AD"/>
    <w:rsid w:val="00AA275D"/>
    <w:rsid w:val="00AA27F2"/>
    <w:rsid w:val="00AA29E7"/>
    <w:rsid w:val="00AA2AD6"/>
    <w:rsid w:val="00AA2FB5"/>
    <w:rsid w:val="00AA2FFD"/>
    <w:rsid w:val="00AA363D"/>
    <w:rsid w:val="00AA3811"/>
    <w:rsid w:val="00AA3CDB"/>
    <w:rsid w:val="00AA4560"/>
    <w:rsid w:val="00AA4A58"/>
    <w:rsid w:val="00AA4C29"/>
    <w:rsid w:val="00AA4E66"/>
    <w:rsid w:val="00AA4FF5"/>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1FCC"/>
    <w:rsid w:val="00AB23F5"/>
    <w:rsid w:val="00AB2409"/>
    <w:rsid w:val="00AB2452"/>
    <w:rsid w:val="00AB290F"/>
    <w:rsid w:val="00AB3386"/>
    <w:rsid w:val="00AB35FF"/>
    <w:rsid w:val="00AB493B"/>
    <w:rsid w:val="00AB4B6B"/>
    <w:rsid w:val="00AB58A5"/>
    <w:rsid w:val="00AB5EF6"/>
    <w:rsid w:val="00AB6048"/>
    <w:rsid w:val="00AB618E"/>
    <w:rsid w:val="00AB6207"/>
    <w:rsid w:val="00AB6565"/>
    <w:rsid w:val="00AB694B"/>
    <w:rsid w:val="00AB6A19"/>
    <w:rsid w:val="00AB70E3"/>
    <w:rsid w:val="00AB7367"/>
    <w:rsid w:val="00AB77E6"/>
    <w:rsid w:val="00AB7D2B"/>
    <w:rsid w:val="00AC02C1"/>
    <w:rsid w:val="00AC0458"/>
    <w:rsid w:val="00AC0494"/>
    <w:rsid w:val="00AC08A9"/>
    <w:rsid w:val="00AC0AB6"/>
    <w:rsid w:val="00AC0D33"/>
    <w:rsid w:val="00AC11B3"/>
    <w:rsid w:val="00AC1320"/>
    <w:rsid w:val="00AC1499"/>
    <w:rsid w:val="00AC18CE"/>
    <w:rsid w:val="00AC1916"/>
    <w:rsid w:val="00AC1C00"/>
    <w:rsid w:val="00AC1C26"/>
    <w:rsid w:val="00AC1C80"/>
    <w:rsid w:val="00AC1F85"/>
    <w:rsid w:val="00AC2068"/>
    <w:rsid w:val="00AC2964"/>
    <w:rsid w:val="00AC29E6"/>
    <w:rsid w:val="00AC2D1B"/>
    <w:rsid w:val="00AC2F36"/>
    <w:rsid w:val="00AC376A"/>
    <w:rsid w:val="00AC3803"/>
    <w:rsid w:val="00AC3D37"/>
    <w:rsid w:val="00AC4355"/>
    <w:rsid w:val="00AC4A8C"/>
    <w:rsid w:val="00AC5065"/>
    <w:rsid w:val="00AC5746"/>
    <w:rsid w:val="00AC589B"/>
    <w:rsid w:val="00AC5F02"/>
    <w:rsid w:val="00AC5FF5"/>
    <w:rsid w:val="00AC6324"/>
    <w:rsid w:val="00AC6C8E"/>
    <w:rsid w:val="00AC6F34"/>
    <w:rsid w:val="00AC70B0"/>
    <w:rsid w:val="00AC7460"/>
    <w:rsid w:val="00AD0C33"/>
    <w:rsid w:val="00AD0E18"/>
    <w:rsid w:val="00AD1143"/>
    <w:rsid w:val="00AD1227"/>
    <w:rsid w:val="00AD18C6"/>
    <w:rsid w:val="00AD20CE"/>
    <w:rsid w:val="00AD226B"/>
    <w:rsid w:val="00AD240B"/>
    <w:rsid w:val="00AD2A64"/>
    <w:rsid w:val="00AD3162"/>
    <w:rsid w:val="00AD3CAD"/>
    <w:rsid w:val="00AD4C92"/>
    <w:rsid w:val="00AD4E15"/>
    <w:rsid w:val="00AD5126"/>
    <w:rsid w:val="00AD5859"/>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04D"/>
    <w:rsid w:val="00AE0569"/>
    <w:rsid w:val="00AE1B78"/>
    <w:rsid w:val="00AE2227"/>
    <w:rsid w:val="00AE263C"/>
    <w:rsid w:val="00AE29C9"/>
    <w:rsid w:val="00AE2A3B"/>
    <w:rsid w:val="00AE2B4E"/>
    <w:rsid w:val="00AE2E23"/>
    <w:rsid w:val="00AE2E7D"/>
    <w:rsid w:val="00AE3136"/>
    <w:rsid w:val="00AE3BDD"/>
    <w:rsid w:val="00AE3F89"/>
    <w:rsid w:val="00AE4244"/>
    <w:rsid w:val="00AE47F7"/>
    <w:rsid w:val="00AE491A"/>
    <w:rsid w:val="00AE4A5C"/>
    <w:rsid w:val="00AE55D0"/>
    <w:rsid w:val="00AE5A98"/>
    <w:rsid w:val="00AE5CE6"/>
    <w:rsid w:val="00AE6310"/>
    <w:rsid w:val="00AE63A7"/>
    <w:rsid w:val="00AE6449"/>
    <w:rsid w:val="00AE6527"/>
    <w:rsid w:val="00AE66D4"/>
    <w:rsid w:val="00AE66F5"/>
    <w:rsid w:val="00AE6BB0"/>
    <w:rsid w:val="00AE6C0F"/>
    <w:rsid w:val="00AE79C1"/>
    <w:rsid w:val="00AF00BB"/>
    <w:rsid w:val="00AF017D"/>
    <w:rsid w:val="00AF02F9"/>
    <w:rsid w:val="00AF039E"/>
    <w:rsid w:val="00AF04AC"/>
    <w:rsid w:val="00AF0AEA"/>
    <w:rsid w:val="00AF1285"/>
    <w:rsid w:val="00AF169F"/>
    <w:rsid w:val="00AF2226"/>
    <w:rsid w:val="00AF25AC"/>
    <w:rsid w:val="00AF29BF"/>
    <w:rsid w:val="00AF2F89"/>
    <w:rsid w:val="00AF3873"/>
    <w:rsid w:val="00AF43A8"/>
    <w:rsid w:val="00AF5708"/>
    <w:rsid w:val="00AF5C0F"/>
    <w:rsid w:val="00AF6DEB"/>
    <w:rsid w:val="00AF7CF9"/>
    <w:rsid w:val="00AF7EBA"/>
    <w:rsid w:val="00B0019B"/>
    <w:rsid w:val="00B007B6"/>
    <w:rsid w:val="00B00DF2"/>
    <w:rsid w:val="00B013AE"/>
    <w:rsid w:val="00B016E1"/>
    <w:rsid w:val="00B01737"/>
    <w:rsid w:val="00B0186B"/>
    <w:rsid w:val="00B0191E"/>
    <w:rsid w:val="00B01A9B"/>
    <w:rsid w:val="00B02E20"/>
    <w:rsid w:val="00B03208"/>
    <w:rsid w:val="00B034A1"/>
    <w:rsid w:val="00B03553"/>
    <w:rsid w:val="00B03592"/>
    <w:rsid w:val="00B036A3"/>
    <w:rsid w:val="00B0389D"/>
    <w:rsid w:val="00B041FE"/>
    <w:rsid w:val="00B0450B"/>
    <w:rsid w:val="00B04AB1"/>
    <w:rsid w:val="00B04E18"/>
    <w:rsid w:val="00B0500D"/>
    <w:rsid w:val="00B0542B"/>
    <w:rsid w:val="00B05903"/>
    <w:rsid w:val="00B05FA4"/>
    <w:rsid w:val="00B061DB"/>
    <w:rsid w:val="00B06A17"/>
    <w:rsid w:val="00B06ED6"/>
    <w:rsid w:val="00B0750B"/>
    <w:rsid w:val="00B07828"/>
    <w:rsid w:val="00B0786A"/>
    <w:rsid w:val="00B07D0E"/>
    <w:rsid w:val="00B07E53"/>
    <w:rsid w:val="00B108BB"/>
    <w:rsid w:val="00B10BCE"/>
    <w:rsid w:val="00B10F8B"/>
    <w:rsid w:val="00B1182F"/>
    <w:rsid w:val="00B12122"/>
    <w:rsid w:val="00B12DF5"/>
    <w:rsid w:val="00B12F00"/>
    <w:rsid w:val="00B13CF8"/>
    <w:rsid w:val="00B14F9D"/>
    <w:rsid w:val="00B1513F"/>
    <w:rsid w:val="00B15201"/>
    <w:rsid w:val="00B157F6"/>
    <w:rsid w:val="00B158B2"/>
    <w:rsid w:val="00B159A0"/>
    <w:rsid w:val="00B15A77"/>
    <w:rsid w:val="00B15B52"/>
    <w:rsid w:val="00B15EF8"/>
    <w:rsid w:val="00B16C5A"/>
    <w:rsid w:val="00B175E8"/>
    <w:rsid w:val="00B1797A"/>
    <w:rsid w:val="00B17B87"/>
    <w:rsid w:val="00B2019B"/>
    <w:rsid w:val="00B204BD"/>
    <w:rsid w:val="00B205C5"/>
    <w:rsid w:val="00B2086D"/>
    <w:rsid w:val="00B215D9"/>
    <w:rsid w:val="00B21C54"/>
    <w:rsid w:val="00B2251E"/>
    <w:rsid w:val="00B226C3"/>
    <w:rsid w:val="00B2289B"/>
    <w:rsid w:val="00B22A6A"/>
    <w:rsid w:val="00B22B01"/>
    <w:rsid w:val="00B2321B"/>
    <w:rsid w:val="00B23329"/>
    <w:rsid w:val="00B23502"/>
    <w:rsid w:val="00B23A7B"/>
    <w:rsid w:val="00B2469E"/>
    <w:rsid w:val="00B24762"/>
    <w:rsid w:val="00B24EA4"/>
    <w:rsid w:val="00B253AB"/>
    <w:rsid w:val="00B25850"/>
    <w:rsid w:val="00B259D9"/>
    <w:rsid w:val="00B25AF0"/>
    <w:rsid w:val="00B264BE"/>
    <w:rsid w:val="00B26557"/>
    <w:rsid w:val="00B26647"/>
    <w:rsid w:val="00B26A85"/>
    <w:rsid w:val="00B26E08"/>
    <w:rsid w:val="00B26E66"/>
    <w:rsid w:val="00B27B69"/>
    <w:rsid w:val="00B3000E"/>
    <w:rsid w:val="00B304F9"/>
    <w:rsid w:val="00B30738"/>
    <w:rsid w:val="00B30BE3"/>
    <w:rsid w:val="00B313CD"/>
    <w:rsid w:val="00B31B31"/>
    <w:rsid w:val="00B31C46"/>
    <w:rsid w:val="00B31EE1"/>
    <w:rsid w:val="00B31FBE"/>
    <w:rsid w:val="00B32677"/>
    <w:rsid w:val="00B34962"/>
    <w:rsid w:val="00B34B83"/>
    <w:rsid w:val="00B34D47"/>
    <w:rsid w:val="00B34FD4"/>
    <w:rsid w:val="00B3523D"/>
    <w:rsid w:val="00B3552D"/>
    <w:rsid w:val="00B359CC"/>
    <w:rsid w:val="00B3604D"/>
    <w:rsid w:val="00B3670A"/>
    <w:rsid w:val="00B368DB"/>
    <w:rsid w:val="00B3799F"/>
    <w:rsid w:val="00B37F49"/>
    <w:rsid w:val="00B37F5A"/>
    <w:rsid w:val="00B40186"/>
    <w:rsid w:val="00B40B6C"/>
    <w:rsid w:val="00B4132E"/>
    <w:rsid w:val="00B416AE"/>
    <w:rsid w:val="00B41F22"/>
    <w:rsid w:val="00B420AC"/>
    <w:rsid w:val="00B420D5"/>
    <w:rsid w:val="00B420E2"/>
    <w:rsid w:val="00B42165"/>
    <w:rsid w:val="00B421B0"/>
    <w:rsid w:val="00B4229E"/>
    <w:rsid w:val="00B42484"/>
    <w:rsid w:val="00B43347"/>
    <w:rsid w:val="00B435DA"/>
    <w:rsid w:val="00B43E31"/>
    <w:rsid w:val="00B43F99"/>
    <w:rsid w:val="00B443A3"/>
    <w:rsid w:val="00B449A9"/>
    <w:rsid w:val="00B44A60"/>
    <w:rsid w:val="00B44FEF"/>
    <w:rsid w:val="00B45015"/>
    <w:rsid w:val="00B45C35"/>
    <w:rsid w:val="00B46D35"/>
    <w:rsid w:val="00B4715C"/>
    <w:rsid w:val="00B47773"/>
    <w:rsid w:val="00B47A1C"/>
    <w:rsid w:val="00B47AFE"/>
    <w:rsid w:val="00B47E98"/>
    <w:rsid w:val="00B50A10"/>
    <w:rsid w:val="00B50FA0"/>
    <w:rsid w:val="00B5130D"/>
    <w:rsid w:val="00B51F96"/>
    <w:rsid w:val="00B52221"/>
    <w:rsid w:val="00B5268B"/>
    <w:rsid w:val="00B52F35"/>
    <w:rsid w:val="00B53031"/>
    <w:rsid w:val="00B53125"/>
    <w:rsid w:val="00B5388D"/>
    <w:rsid w:val="00B53B70"/>
    <w:rsid w:val="00B53CD0"/>
    <w:rsid w:val="00B540B9"/>
    <w:rsid w:val="00B545B4"/>
    <w:rsid w:val="00B5473B"/>
    <w:rsid w:val="00B54848"/>
    <w:rsid w:val="00B549CB"/>
    <w:rsid w:val="00B554AC"/>
    <w:rsid w:val="00B55D39"/>
    <w:rsid w:val="00B56685"/>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D08"/>
    <w:rsid w:val="00B63337"/>
    <w:rsid w:val="00B6374D"/>
    <w:rsid w:val="00B63BEB"/>
    <w:rsid w:val="00B63F20"/>
    <w:rsid w:val="00B641E3"/>
    <w:rsid w:val="00B64619"/>
    <w:rsid w:val="00B64AE9"/>
    <w:rsid w:val="00B64E9E"/>
    <w:rsid w:val="00B65187"/>
    <w:rsid w:val="00B65687"/>
    <w:rsid w:val="00B657C7"/>
    <w:rsid w:val="00B66066"/>
    <w:rsid w:val="00B66384"/>
    <w:rsid w:val="00B6669E"/>
    <w:rsid w:val="00B670A6"/>
    <w:rsid w:val="00B67F29"/>
    <w:rsid w:val="00B70161"/>
    <w:rsid w:val="00B706F0"/>
    <w:rsid w:val="00B707C0"/>
    <w:rsid w:val="00B70CA2"/>
    <w:rsid w:val="00B71077"/>
    <w:rsid w:val="00B7162F"/>
    <w:rsid w:val="00B72157"/>
    <w:rsid w:val="00B7229F"/>
    <w:rsid w:val="00B7244D"/>
    <w:rsid w:val="00B72521"/>
    <w:rsid w:val="00B7267A"/>
    <w:rsid w:val="00B7288F"/>
    <w:rsid w:val="00B72F96"/>
    <w:rsid w:val="00B73176"/>
    <w:rsid w:val="00B73248"/>
    <w:rsid w:val="00B73286"/>
    <w:rsid w:val="00B7378B"/>
    <w:rsid w:val="00B73AA5"/>
    <w:rsid w:val="00B73B8A"/>
    <w:rsid w:val="00B74751"/>
    <w:rsid w:val="00B75E12"/>
    <w:rsid w:val="00B760F4"/>
    <w:rsid w:val="00B764A7"/>
    <w:rsid w:val="00B765C6"/>
    <w:rsid w:val="00B76C45"/>
    <w:rsid w:val="00B76E21"/>
    <w:rsid w:val="00B77DAF"/>
    <w:rsid w:val="00B77F37"/>
    <w:rsid w:val="00B80343"/>
    <w:rsid w:val="00B805BC"/>
    <w:rsid w:val="00B81124"/>
    <w:rsid w:val="00B8113F"/>
    <w:rsid w:val="00B81C10"/>
    <w:rsid w:val="00B81CF1"/>
    <w:rsid w:val="00B81D97"/>
    <w:rsid w:val="00B82613"/>
    <w:rsid w:val="00B82D33"/>
    <w:rsid w:val="00B83CEB"/>
    <w:rsid w:val="00B84177"/>
    <w:rsid w:val="00B8426E"/>
    <w:rsid w:val="00B8458D"/>
    <w:rsid w:val="00B84C84"/>
    <w:rsid w:val="00B85D5B"/>
    <w:rsid w:val="00B863B9"/>
    <w:rsid w:val="00B86898"/>
    <w:rsid w:val="00B86B41"/>
    <w:rsid w:val="00B875FF"/>
    <w:rsid w:val="00B876C1"/>
    <w:rsid w:val="00B8799E"/>
    <w:rsid w:val="00B87B9C"/>
    <w:rsid w:val="00B87CAE"/>
    <w:rsid w:val="00B87EF1"/>
    <w:rsid w:val="00B90922"/>
    <w:rsid w:val="00B91BBC"/>
    <w:rsid w:val="00B91D73"/>
    <w:rsid w:val="00B92255"/>
    <w:rsid w:val="00B925D5"/>
    <w:rsid w:val="00B92EC7"/>
    <w:rsid w:val="00B93008"/>
    <w:rsid w:val="00B932AC"/>
    <w:rsid w:val="00B93776"/>
    <w:rsid w:val="00B9378B"/>
    <w:rsid w:val="00B944DA"/>
    <w:rsid w:val="00B94682"/>
    <w:rsid w:val="00B94C71"/>
    <w:rsid w:val="00B94C9F"/>
    <w:rsid w:val="00B94E0E"/>
    <w:rsid w:val="00B950A3"/>
    <w:rsid w:val="00B951A1"/>
    <w:rsid w:val="00B95233"/>
    <w:rsid w:val="00B957D5"/>
    <w:rsid w:val="00B95BAF"/>
    <w:rsid w:val="00B95BF9"/>
    <w:rsid w:val="00B95ED7"/>
    <w:rsid w:val="00B9643E"/>
    <w:rsid w:val="00B96A72"/>
    <w:rsid w:val="00B96C8E"/>
    <w:rsid w:val="00B975FF"/>
    <w:rsid w:val="00B97891"/>
    <w:rsid w:val="00B97971"/>
    <w:rsid w:val="00B97BCF"/>
    <w:rsid w:val="00BA0AD9"/>
    <w:rsid w:val="00BA0FF7"/>
    <w:rsid w:val="00BA1B4B"/>
    <w:rsid w:val="00BA2066"/>
    <w:rsid w:val="00BA2794"/>
    <w:rsid w:val="00BA3E3E"/>
    <w:rsid w:val="00BA4BE0"/>
    <w:rsid w:val="00BA546D"/>
    <w:rsid w:val="00BA6367"/>
    <w:rsid w:val="00BA668E"/>
    <w:rsid w:val="00BA6988"/>
    <w:rsid w:val="00BA6AB5"/>
    <w:rsid w:val="00BA6FAD"/>
    <w:rsid w:val="00BA70AC"/>
    <w:rsid w:val="00BA7D32"/>
    <w:rsid w:val="00BB045C"/>
    <w:rsid w:val="00BB07B8"/>
    <w:rsid w:val="00BB0816"/>
    <w:rsid w:val="00BB0D1E"/>
    <w:rsid w:val="00BB1989"/>
    <w:rsid w:val="00BB26EC"/>
    <w:rsid w:val="00BB28EC"/>
    <w:rsid w:val="00BB304F"/>
    <w:rsid w:val="00BB34D4"/>
    <w:rsid w:val="00BB3E2B"/>
    <w:rsid w:val="00BB3E8D"/>
    <w:rsid w:val="00BB4551"/>
    <w:rsid w:val="00BB4CB5"/>
    <w:rsid w:val="00BB5341"/>
    <w:rsid w:val="00BB5817"/>
    <w:rsid w:val="00BB58BB"/>
    <w:rsid w:val="00BB5A07"/>
    <w:rsid w:val="00BB5C8D"/>
    <w:rsid w:val="00BB6434"/>
    <w:rsid w:val="00BB665A"/>
    <w:rsid w:val="00BB67D1"/>
    <w:rsid w:val="00BB6ACC"/>
    <w:rsid w:val="00BB6C7A"/>
    <w:rsid w:val="00BB6E8E"/>
    <w:rsid w:val="00BB76F6"/>
    <w:rsid w:val="00BB7832"/>
    <w:rsid w:val="00BB7B33"/>
    <w:rsid w:val="00BB7EA7"/>
    <w:rsid w:val="00BC02DA"/>
    <w:rsid w:val="00BC0B32"/>
    <w:rsid w:val="00BC19C0"/>
    <w:rsid w:val="00BC2158"/>
    <w:rsid w:val="00BC21A5"/>
    <w:rsid w:val="00BC270A"/>
    <w:rsid w:val="00BC2762"/>
    <w:rsid w:val="00BC3062"/>
    <w:rsid w:val="00BC330C"/>
    <w:rsid w:val="00BC3759"/>
    <w:rsid w:val="00BC3841"/>
    <w:rsid w:val="00BC3E63"/>
    <w:rsid w:val="00BC401B"/>
    <w:rsid w:val="00BC490C"/>
    <w:rsid w:val="00BC5111"/>
    <w:rsid w:val="00BC54B2"/>
    <w:rsid w:val="00BC5AA7"/>
    <w:rsid w:val="00BC613B"/>
    <w:rsid w:val="00BC655E"/>
    <w:rsid w:val="00BC6642"/>
    <w:rsid w:val="00BC6C67"/>
    <w:rsid w:val="00BC6E7E"/>
    <w:rsid w:val="00BC78C6"/>
    <w:rsid w:val="00BC7D6B"/>
    <w:rsid w:val="00BC7F1F"/>
    <w:rsid w:val="00BD0600"/>
    <w:rsid w:val="00BD152D"/>
    <w:rsid w:val="00BD1E46"/>
    <w:rsid w:val="00BD20A2"/>
    <w:rsid w:val="00BD2108"/>
    <w:rsid w:val="00BD2E2A"/>
    <w:rsid w:val="00BD3799"/>
    <w:rsid w:val="00BD3AA1"/>
    <w:rsid w:val="00BD3DEB"/>
    <w:rsid w:val="00BD474B"/>
    <w:rsid w:val="00BD51F7"/>
    <w:rsid w:val="00BD57F0"/>
    <w:rsid w:val="00BD586D"/>
    <w:rsid w:val="00BD5EA8"/>
    <w:rsid w:val="00BD60E6"/>
    <w:rsid w:val="00BD7746"/>
    <w:rsid w:val="00BD7790"/>
    <w:rsid w:val="00BE0287"/>
    <w:rsid w:val="00BE02A5"/>
    <w:rsid w:val="00BE02B4"/>
    <w:rsid w:val="00BE062D"/>
    <w:rsid w:val="00BE0722"/>
    <w:rsid w:val="00BE0A5A"/>
    <w:rsid w:val="00BE1003"/>
    <w:rsid w:val="00BE10C3"/>
    <w:rsid w:val="00BE126C"/>
    <w:rsid w:val="00BE14E1"/>
    <w:rsid w:val="00BE167C"/>
    <w:rsid w:val="00BE1822"/>
    <w:rsid w:val="00BE1946"/>
    <w:rsid w:val="00BE1C28"/>
    <w:rsid w:val="00BE29B1"/>
    <w:rsid w:val="00BE34FB"/>
    <w:rsid w:val="00BE4808"/>
    <w:rsid w:val="00BE484A"/>
    <w:rsid w:val="00BE4934"/>
    <w:rsid w:val="00BE4C2A"/>
    <w:rsid w:val="00BE4CCA"/>
    <w:rsid w:val="00BE4ED4"/>
    <w:rsid w:val="00BE55B5"/>
    <w:rsid w:val="00BE5682"/>
    <w:rsid w:val="00BE5980"/>
    <w:rsid w:val="00BE60EE"/>
    <w:rsid w:val="00BE62E4"/>
    <w:rsid w:val="00BE66C8"/>
    <w:rsid w:val="00BE69D6"/>
    <w:rsid w:val="00BE705E"/>
    <w:rsid w:val="00BE744B"/>
    <w:rsid w:val="00BE7C6B"/>
    <w:rsid w:val="00BF00E1"/>
    <w:rsid w:val="00BF06DF"/>
    <w:rsid w:val="00BF06E6"/>
    <w:rsid w:val="00BF0F82"/>
    <w:rsid w:val="00BF10BC"/>
    <w:rsid w:val="00BF19C5"/>
    <w:rsid w:val="00BF1FB6"/>
    <w:rsid w:val="00BF2752"/>
    <w:rsid w:val="00BF2AE3"/>
    <w:rsid w:val="00BF32E3"/>
    <w:rsid w:val="00BF3B5F"/>
    <w:rsid w:val="00BF3B65"/>
    <w:rsid w:val="00BF4471"/>
    <w:rsid w:val="00BF522D"/>
    <w:rsid w:val="00BF5336"/>
    <w:rsid w:val="00BF658E"/>
    <w:rsid w:val="00BF6646"/>
    <w:rsid w:val="00BF6780"/>
    <w:rsid w:val="00BF6D94"/>
    <w:rsid w:val="00BF6DE5"/>
    <w:rsid w:val="00BF6DF6"/>
    <w:rsid w:val="00BF76EB"/>
    <w:rsid w:val="00BF7E9B"/>
    <w:rsid w:val="00BF7FE5"/>
    <w:rsid w:val="00C0037D"/>
    <w:rsid w:val="00C010D2"/>
    <w:rsid w:val="00C015F3"/>
    <w:rsid w:val="00C01AE4"/>
    <w:rsid w:val="00C02A50"/>
    <w:rsid w:val="00C02C17"/>
    <w:rsid w:val="00C034CC"/>
    <w:rsid w:val="00C039C3"/>
    <w:rsid w:val="00C04273"/>
    <w:rsid w:val="00C0438F"/>
    <w:rsid w:val="00C04A2A"/>
    <w:rsid w:val="00C04AA2"/>
    <w:rsid w:val="00C05004"/>
    <w:rsid w:val="00C0529A"/>
    <w:rsid w:val="00C05674"/>
    <w:rsid w:val="00C0576C"/>
    <w:rsid w:val="00C058DD"/>
    <w:rsid w:val="00C05E55"/>
    <w:rsid w:val="00C06296"/>
    <w:rsid w:val="00C06C4E"/>
    <w:rsid w:val="00C07AFB"/>
    <w:rsid w:val="00C101B6"/>
    <w:rsid w:val="00C10344"/>
    <w:rsid w:val="00C10381"/>
    <w:rsid w:val="00C10886"/>
    <w:rsid w:val="00C10BC6"/>
    <w:rsid w:val="00C10C69"/>
    <w:rsid w:val="00C11C9B"/>
    <w:rsid w:val="00C1200B"/>
    <w:rsid w:val="00C123F8"/>
    <w:rsid w:val="00C12A26"/>
    <w:rsid w:val="00C12D40"/>
    <w:rsid w:val="00C12E10"/>
    <w:rsid w:val="00C12EBA"/>
    <w:rsid w:val="00C13745"/>
    <w:rsid w:val="00C13AA8"/>
    <w:rsid w:val="00C13D4F"/>
    <w:rsid w:val="00C152AD"/>
    <w:rsid w:val="00C152C5"/>
    <w:rsid w:val="00C15741"/>
    <w:rsid w:val="00C15818"/>
    <w:rsid w:val="00C158D0"/>
    <w:rsid w:val="00C16208"/>
    <w:rsid w:val="00C163F5"/>
    <w:rsid w:val="00C1697B"/>
    <w:rsid w:val="00C16F8E"/>
    <w:rsid w:val="00C1704C"/>
    <w:rsid w:val="00C1769B"/>
    <w:rsid w:val="00C17D39"/>
    <w:rsid w:val="00C17E08"/>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F15"/>
    <w:rsid w:val="00C27FF2"/>
    <w:rsid w:val="00C306DF"/>
    <w:rsid w:val="00C30B02"/>
    <w:rsid w:val="00C30FC4"/>
    <w:rsid w:val="00C3129C"/>
    <w:rsid w:val="00C31BA6"/>
    <w:rsid w:val="00C3257A"/>
    <w:rsid w:val="00C32B36"/>
    <w:rsid w:val="00C34364"/>
    <w:rsid w:val="00C3547B"/>
    <w:rsid w:val="00C3550C"/>
    <w:rsid w:val="00C35E7A"/>
    <w:rsid w:val="00C36388"/>
    <w:rsid w:val="00C371E7"/>
    <w:rsid w:val="00C37251"/>
    <w:rsid w:val="00C37BB2"/>
    <w:rsid w:val="00C37EA6"/>
    <w:rsid w:val="00C40733"/>
    <w:rsid w:val="00C408D7"/>
    <w:rsid w:val="00C40A25"/>
    <w:rsid w:val="00C40B42"/>
    <w:rsid w:val="00C41B25"/>
    <w:rsid w:val="00C41C6D"/>
    <w:rsid w:val="00C41EA0"/>
    <w:rsid w:val="00C41F77"/>
    <w:rsid w:val="00C41FAC"/>
    <w:rsid w:val="00C42032"/>
    <w:rsid w:val="00C42AE8"/>
    <w:rsid w:val="00C42B20"/>
    <w:rsid w:val="00C43875"/>
    <w:rsid w:val="00C43FF0"/>
    <w:rsid w:val="00C4439A"/>
    <w:rsid w:val="00C44DCB"/>
    <w:rsid w:val="00C45063"/>
    <w:rsid w:val="00C452B1"/>
    <w:rsid w:val="00C45344"/>
    <w:rsid w:val="00C45918"/>
    <w:rsid w:val="00C46AA1"/>
    <w:rsid w:val="00C47732"/>
    <w:rsid w:val="00C47A87"/>
    <w:rsid w:val="00C500FF"/>
    <w:rsid w:val="00C5092C"/>
    <w:rsid w:val="00C50A24"/>
    <w:rsid w:val="00C50B1E"/>
    <w:rsid w:val="00C5122E"/>
    <w:rsid w:val="00C515E1"/>
    <w:rsid w:val="00C51A13"/>
    <w:rsid w:val="00C52652"/>
    <w:rsid w:val="00C527DC"/>
    <w:rsid w:val="00C52864"/>
    <w:rsid w:val="00C52AC7"/>
    <w:rsid w:val="00C52B6D"/>
    <w:rsid w:val="00C53097"/>
    <w:rsid w:val="00C533ED"/>
    <w:rsid w:val="00C54095"/>
    <w:rsid w:val="00C54862"/>
    <w:rsid w:val="00C55379"/>
    <w:rsid w:val="00C55B74"/>
    <w:rsid w:val="00C55C85"/>
    <w:rsid w:val="00C55F01"/>
    <w:rsid w:val="00C5616A"/>
    <w:rsid w:val="00C56D2D"/>
    <w:rsid w:val="00C56D48"/>
    <w:rsid w:val="00C57191"/>
    <w:rsid w:val="00C5726B"/>
    <w:rsid w:val="00C572FB"/>
    <w:rsid w:val="00C5758D"/>
    <w:rsid w:val="00C57805"/>
    <w:rsid w:val="00C57FBE"/>
    <w:rsid w:val="00C60425"/>
    <w:rsid w:val="00C608CA"/>
    <w:rsid w:val="00C60FAF"/>
    <w:rsid w:val="00C61486"/>
    <w:rsid w:val="00C6163E"/>
    <w:rsid w:val="00C61E49"/>
    <w:rsid w:val="00C62065"/>
    <w:rsid w:val="00C62965"/>
    <w:rsid w:val="00C62AD9"/>
    <w:rsid w:val="00C6341D"/>
    <w:rsid w:val="00C635B9"/>
    <w:rsid w:val="00C645BF"/>
    <w:rsid w:val="00C6490D"/>
    <w:rsid w:val="00C64E83"/>
    <w:rsid w:val="00C65099"/>
    <w:rsid w:val="00C65554"/>
    <w:rsid w:val="00C65806"/>
    <w:rsid w:val="00C65AA5"/>
    <w:rsid w:val="00C65C0B"/>
    <w:rsid w:val="00C663FC"/>
    <w:rsid w:val="00C66742"/>
    <w:rsid w:val="00C668EB"/>
    <w:rsid w:val="00C67065"/>
    <w:rsid w:val="00C67679"/>
    <w:rsid w:val="00C6784A"/>
    <w:rsid w:val="00C67D3C"/>
    <w:rsid w:val="00C67D71"/>
    <w:rsid w:val="00C70DC2"/>
    <w:rsid w:val="00C712B0"/>
    <w:rsid w:val="00C71DD0"/>
    <w:rsid w:val="00C71FA4"/>
    <w:rsid w:val="00C7221A"/>
    <w:rsid w:val="00C7261B"/>
    <w:rsid w:val="00C726A3"/>
    <w:rsid w:val="00C727A9"/>
    <w:rsid w:val="00C72BBD"/>
    <w:rsid w:val="00C7320B"/>
    <w:rsid w:val="00C7336E"/>
    <w:rsid w:val="00C73A32"/>
    <w:rsid w:val="00C73C4F"/>
    <w:rsid w:val="00C74243"/>
    <w:rsid w:val="00C743B0"/>
    <w:rsid w:val="00C743B1"/>
    <w:rsid w:val="00C7449E"/>
    <w:rsid w:val="00C7488B"/>
    <w:rsid w:val="00C749A2"/>
    <w:rsid w:val="00C74B87"/>
    <w:rsid w:val="00C74C9D"/>
    <w:rsid w:val="00C74E4F"/>
    <w:rsid w:val="00C75844"/>
    <w:rsid w:val="00C75949"/>
    <w:rsid w:val="00C765EF"/>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2521"/>
    <w:rsid w:val="00C8287D"/>
    <w:rsid w:val="00C82920"/>
    <w:rsid w:val="00C82963"/>
    <w:rsid w:val="00C83541"/>
    <w:rsid w:val="00C83EBA"/>
    <w:rsid w:val="00C84A35"/>
    <w:rsid w:val="00C84BFA"/>
    <w:rsid w:val="00C85F51"/>
    <w:rsid w:val="00C869B0"/>
    <w:rsid w:val="00C86F5B"/>
    <w:rsid w:val="00C8784D"/>
    <w:rsid w:val="00C9038D"/>
    <w:rsid w:val="00C907AB"/>
    <w:rsid w:val="00C90A9C"/>
    <w:rsid w:val="00C90DA7"/>
    <w:rsid w:val="00C90DC6"/>
    <w:rsid w:val="00C9101B"/>
    <w:rsid w:val="00C910D7"/>
    <w:rsid w:val="00C91840"/>
    <w:rsid w:val="00C91B64"/>
    <w:rsid w:val="00C91CDC"/>
    <w:rsid w:val="00C9236E"/>
    <w:rsid w:val="00C92428"/>
    <w:rsid w:val="00C92471"/>
    <w:rsid w:val="00C925AC"/>
    <w:rsid w:val="00C9282F"/>
    <w:rsid w:val="00C9302B"/>
    <w:rsid w:val="00C932A3"/>
    <w:rsid w:val="00C939C8"/>
    <w:rsid w:val="00C93B0E"/>
    <w:rsid w:val="00C93BF9"/>
    <w:rsid w:val="00C93DAF"/>
    <w:rsid w:val="00C94570"/>
    <w:rsid w:val="00C9460C"/>
    <w:rsid w:val="00C947B6"/>
    <w:rsid w:val="00C9488D"/>
    <w:rsid w:val="00C948BB"/>
    <w:rsid w:val="00C948F1"/>
    <w:rsid w:val="00C95866"/>
    <w:rsid w:val="00C95DAA"/>
    <w:rsid w:val="00C96B13"/>
    <w:rsid w:val="00C96E9B"/>
    <w:rsid w:val="00C96F79"/>
    <w:rsid w:val="00C97411"/>
    <w:rsid w:val="00C97C50"/>
    <w:rsid w:val="00CA0940"/>
    <w:rsid w:val="00CA0BB5"/>
    <w:rsid w:val="00CA0DD7"/>
    <w:rsid w:val="00CA1A53"/>
    <w:rsid w:val="00CA270E"/>
    <w:rsid w:val="00CA31FD"/>
    <w:rsid w:val="00CA34AB"/>
    <w:rsid w:val="00CA35E2"/>
    <w:rsid w:val="00CA3D58"/>
    <w:rsid w:val="00CA5681"/>
    <w:rsid w:val="00CA6665"/>
    <w:rsid w:val="00CA6A3E"/>
    <w:rsid w:val="00CA6BBA"/>
    <w:rsid w:val="00CA6E23"/>
    <w:rsid w:val="00CA756D"/>
    <w:rsid w:val="00CA7A28"/>
    <w:rsid w:val="00CA7D54"/>
    <w:rsid w:val="00CA7DCE"/>
    <w:rsid w:val="00CA7E9E"/>
    <w:rsid w:val="00CB028B"/>
    <w:rsid w:val="00CB07BD"/>
    <w:rsid w:val="00CB09DA"/>
    <w:rsid w:val="00CB12E0"/>
    <w:rsid w:val="00CB1BDC"/>
    <w:rsid w:val="00CB1CFD"/>
    <w:rsid w:val="00CB23BB"/>
    <w:rsid w:val="00CB23DD"/>
    <w:rsid w:val="00CB2C4D"/>
    <w:rsid w:val="00CB2C8D"/>
    <w:rsid w:val="00CB2F90"/>
    <w:rsid w:val="00CB3111"/>
    <w:rsid w:val="00CB3444"/>
    <w:rsid w:val="00CB42B0"/>
    <w:rsid w:val="00CB4A95"/>
    <w:rsid w:val="00CB4D4B"/>
    <w:rsid w:val="00CB4DC2"/>
    <w:rsid w:val="00CB4F67"/>
    <w:rsid w:val="00CB5130"/>
    <w:rsid w:val="00CB518E"/>
    <w:rsid w:val="00CB522B"/>
    <w:rsid w:val="00CB5662"/>
    <w:rsid w:val="00CB615A"/>
    <w:rsid w:val="00CB64CB"/>
    <w:rsid w:val="00CB70DE"/>
    <w:rsid w:val="00CB717C"/>
    <w:rsid w:val="00CB7A2D"/>
    <w:rsid w:val="00CC0018"/>
    <w:rsid w:val="00CC01AD"/>
    <w:rsid w:val="00CC06F4"/>
    <w:rsid w:val="00CC0B75"/>
    <w:rsid w:val="00CC1594"/>
    <w:rsid w:val="00CC1894"/>
    <w:rsid w:val="00CC19A9"/>
    <w:rsid w:val="00CC230D"/>
    <w:rsid w:val="00CC2635"/>
    <w:rsid w:val="00CC2AE9"/>
    <w:rsid w:val="00CC3230"/>
    <w:rsid w:val="00CC3575"/>
    <w:rsid w:val="00CC3D1B"/>
    <w:rsid w:val="00CC4465"/>
    <w:rsid w:val="00CC4583"/>
    <w:rsid w:val="00CC55CE"/>
    <w:rsid w:val="00CC5D0C"/>
    <w:rsid w:val="00CC5E1E"/>
    <w:rsid w:val="00CC65C0"/>
    <w:rsid w:val="00CC71BF"/>
    <w:rsid w:val="00CC732E"/>
    <w:rsid w:val="00CC738E"/>
    <w:rsid w:val="00CC746E"/>
    <w:rsid w:val="00CD066C"/>
    <w:rsid w:val="00CD0A0B"/>
    <w:rsid w:val="00CD0D8A"/>
    <w:rsid w:val="00CD105A"/>
    <w:rsid w:val="00CD19E3"/>
    <w:rsid w:val="00CD1E72"/>
    <w:rsid w:val="00CD26DF"/>
    <w:rsid w:val="00CD2E99"/>
    <w:rsid w:val="00CD2F6B"/>
    <w:rsid w:val="00CD32F6"/>
    <w:rsid w:val="00CD356A"/>
    <w:rsid w:val="00CD3739"/>
    <w:rsid w:val="00CD3C78"/>
    <w:rsid w:val="00CD43BF"/>
    <w:rsid w:val="00CD44E3"/>
    <w:rsid w:val="00CD4BAB"/>
    <w:rsid w:val="00CD4C64"/>
    <w:rsid w:val="00CD4FA8"/>
    <w:rsid w:val="00CD5F26"/>
    <w:rsid w:val="00CD621D"/>
    <w:rsid w:val="00CD6241"/>
    <w:rsid w:val="00CD6536"/>
    <w:rsid w:val="00CD65E7"/>
    <w:rsid w:val="00CD664F"/>
    <w:rsid w:val="00CD7667"/>
    <w:rsid w:val="00CE04BA"/>
    <w:rsid w:val="00CE0709"/>
    <w:rsid w:val="00CE08EE"/>
    <w:rsid w:val="00CE0B54"/>
    <w:rsid w:val="00CE0D5E"/>
    <w:rsid w:val="00CE1094"/>
    <w:rsid w:val="00CE192C"/>
    <w:rsid w:val="00CE1E58"/>
    <w:rsid w:val="00CE24CB"/>
    <w:rsid w:val="00CE2859"/>
    <w:rsid w:val="00CE39B1"/>
    <w:rsid w:val="00CE40EA"/>
    <w:rsid w:val="00CE4126"/>
    <w:rsid w:val="00CE43C0"/>
    <w:rsid w:val="00CE4526"/>
    <w:rsid w:val="00CE47DC"/>
    <w:rsid w:val="00CE4866"/>
    <w:rsid w:val="00CE4C61"/>
    <w:rsid w:val="00CE4FF9"/>
    <w:rsid w:val="00CE5473"/>
    <w:rsid w:val="00CE55E8"/>
    <w:rsid w:val="00CE55EF"/>
    <w:rsid w:val="00CE63C6"/>
    <w:rsid w:val="00CE6507"/>
    <w:rsid w:val="00CE7EFA"/>
    <w:rsid w:val="00CE7F4A"/>
    <w:rsid w:val="00CE7F63"/>
    <w:rsid w:val="00CF0200"/>
    <w:rsid w:val="00CF0A2E"/>
    <w:rsid w:val="00CF14BC"/>
    <w:rsid w:val="00CF152D"/>
    <w:rsid w:val="00CF1A23"/>
    <w:rsid w:val="00CF1C6A"/>
    <w:rsid w:val="00CF1EAF"/>
    <w:rsid w:val="00CF1F1E"/>
    <w:rsid w:val="00CF2153"/>
    <w:rsid w:val="00CF221D"/>
    <w:rsid w:val="00CF22D1"/>
    <w:rsid w:val="00CF268E"/>
    <w:rsid w:val="00CF279C"/>
    <w:rsid w:val="00CF29F3"/>
    <w:rsid w:val="00CF2DBC"/>
    <w:rsid w:val="00CF2F4F"/>
    <w:rsid w:val="00CF3141"/>
    <w:rsid w:val="00CF31F1"/>
    <w:rsid w:val="00CF3807"/>
    <w:rsid w:val="00CF38DC"/>
    <w:rsid w:val="00CF3A2E"/>
    <w:rsid w:val="00CF3E4F"/>
    <w:rsid w:val="00CF3EF4"/>
    <w:rsid w:val="00CF3FBD"/>
    <w:rsid w:val="00CF44F2"/>
    <w:rsid w:val="00CF4A93"/>
    <w:rsid w:val="00CF5689"/>
    <w:rsid w:val="00CF5A8C"/>
    <w:rsid w:val="00CF5BFF"/>
    <w:rsid w:val="00CF5D28"/>
    <w:rsid w:val="00CF5E92"/>
    <w:rsid w:val="00CF6686"/>
    <w:rsid w:val="00CF6828"/>
    <w:rsid w:val="00CF6D2F"/>
    <w:rsid w:val="00CF75EC"/>
    <w:rsid w:val="00CF7794"/>
    <w:rsid w:val="00CF7B3D"/>
    <w:rsid w:val="00CF7C08"/>
    <w:rsid w:val="00CF7E23"/>
    <w:rsid w:val="00D00110"/>
    <w:rsid w:val="00D001B9"/>
    <w:rsid w:val="00D00419"/>
    <w:rsid w:val="00D00B96"/>
    <w:rsid w:val="00D00F53"/>
    <w:rsid w:val="00D01307"/>
    <w:rsid w:val="00D01CFA"/>
    <w:rsid w:val="00D0227F"/>
    <w:rsid w:val="00D023E6"/>
    <w:rsid w:val="00D025B1"/>
    <w:rsid w:val="00D026F3"/>
    <w:rsid w:val="00D02D6E"/>
    <w:rsid w:val="00D034E1"/>
    <w:rsid w:val="00D0419A"/>
    <w:rsid w:val="00D043FA"/>
    <w:rsid w:val="00D04933"/>
    <w:rsid w:val="00D04A9C"/>
    <w:rsid w:val="00D04E65"/>
    <w:rsid w:val="00D0514C"/>
    <w:rsid w:val="00D053AD"/>
    <w:rsid w:val="00D054F1"/>
    <w:rsid w:val="00D05697"/>
    <w:rsid w:val="00D0584C"/>
    <w:rsid w:val="00D05AF6"/>
    <w:rsid w:val="00D05C01"/>
    <w:rsid w:val="00D064E8"/>
    <w:rsid w:val="00D06885"/>
    <w:rsid w:val="00D07275"/>
    <w:rsid w:val="00D077BC"/>
    <w:rsid w:val="00D07CF4"/>
    <w:rsid w:val="00D07DBC"/>
    <w:rsid w:val="00D1021A"/>
    <w:rsid w:val="00D105DB"/>
    <w:rsid w:val="00D10919"/>
    <w:rsid w:val="00D110AE"/>
    <w:rsid w:val="00D11359"/>
    <w:rsid w:val="00D11641"/>
    <w:rsid w:val="00D11C98"/>
    <w:rsid w:val="00D11E76"/>
    <w:rsid w:val="00D11FC2"/>
    <w:rsid w:val="00D12557"/>
    <w:rsid w:val="00D12BC8"/>
    <w:rsid w:val="00D12EDA"/>
    <w:rsid w:val="00D139DF"/>
    <w:rsid w:val="00D13A66"/>
    <w:rsid w:val="00D146F2"/>
    <w:rsid w:val="00D1480E"/>
    <w:rsid w:val="00D14971"/>
    <w:rsid w:val="00D1498B"/>
    <w:rsid w:val="00D149AE"/>
    <w:rsid w:val="00D14CFA"/>
    <w:rsid w:val="00D15806"/>
    <w:rsid w:val="00D1593A"/>
    <w:rsid w:val="00D164C6"/>
    <w:rsid w:val="00D169CF"/>
    <w:rsid w:val="00D16B23"/>
    <w:rsid w:val="00D17231"/>
    <w:rsid w:val="00D173A6"/>
    <w:rsid w:val="00D200A6"/>
    <w:rsid w:val="00D20519"/>
    <w:rsid w:val="00D207E4"/>
    <w:rsid w:val="00D209E0"/>
    <w:rsid w:val="00D20DAF"/>
    <w:rsid w:val="00D20E25"/>
    <w:rsid w:val="00D21D10"/>
    <w:rsid w:val="00D220E7"/>
    <w:rsid w:val="00D223EA"/>
    <w:rsid w:val="00D22B2A"/>
    <w:rsid w:val="00D2369F"/>
    <w:rsid w:val="00D2429A"/>
    <w:rsid w:val="00D24BA4"/>
    <w:rsid w:val="00D24CEA"/>
    <w:rsid w:val="00D254DC"/>
    <w:rsid w:val="00D25815"/>
    <w:rsid w:val="00D25AFB"/>
    <w:rsid w:val="00D260F8"/>
    <w:rsid w:val="00D263A4"/>
    <w:rsid w:val="00D26445"/>
    <w:rsid w:val="00D264BE"/>
    <w:rsid w:val="00D26636"/>
    <w:rsid w:val="00D26E82"/>
    <w:rsid w:val="00D27866"/>
    <w:rsid w:val="00D27F4D"/>
    <w:rsid w:val="00D305E3"/>
    <w:rsid w:val="00D30A98"/>
    <w:rsid w:val="00D30BCA"/>
    <w:rsid w:val="00D30E10"/>
    <w:rsid w:val="00D316DD"/>
    <w:rsid w:val="00D31735"/>
    <w:rsid w:val="00D3219D"/>
    <w:rsid w:val="00D32E50"/>
    <w:rsid w:val="00D32EDB"/>
    <w:rsid w:val="00D33189"/>
    <w:rsid w:val="00D333EF"/>
    <w:rsid w:val="00D3362D"/>
    <w:rsid w:val="00D33D98"/>
    <w:rsid w:val="00D33F1D"/>
    <w:rsid w:val="00D33F7C"/>
    <w:rsid w:val="00D349CF"/>
    <w:rsid w:val="00D34B5B"/>
    <w:rsid w:val="00D35B69"/>
    <w:rsid w:val="00D36968"/>
    <w:rsid w:val="00D36AFB"/>
    <w:rsid w:val="00D37097"/>
    <w:rsid w:val="00D37236"/>
    <w:rsid w:val="00D3759B"/>
    <w:rsid w:val="00D375CE"/>
    <w:rsid w:val="00D376B0"/>
    <w:rsid w:val="00D37828"/>
    <w:rsid w:val="00D379F2"/>
    <w:rsid w:val="00D37B4F"/>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6299"/>
    <w:rsid w:val="00D46AB1"/>
    <w:rsid w:val="00D46CCA"/>
    <w:rsid w:val="00D476E9"/>
    <w:rsid w:val="00D47C16"/>
    <w:rsid w:val="00D47D7A"/>
    <w:rsid w:val="00D50890"/>
    <w:rsid w:val="00D50C12"/>
    <w:rsid w:val="00D5103B"/>
    <w:rsid w:val="00D510CF"/>
    <w:rsid w:val="00D51952"/>
    <w:rsid w:val="00D51A9E"/>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5AF"/>
    <w:rsid w:val="00D56BA7"/>
    <w:rsid w:val="00D56CD1"/>
    <w:rsid w:val="00D573E5"/>
    <w:rsid w:val="00D57814"/>
    <w:rsid w:val="00D603DD"/>
    <w:rsid w:val="00D6048B"/>
    <w:rsid w:val="00D60745"/>
    <w:rsid w:val="00D609C6"/>
    <w:rsid w:val="00D60AE2"/>
    <w:rsid w:val="00D60EEB"/>
    <w:rsid w:val="00D626AD"/>
    <w:rsid w:val="00D6349E"/>
    <w:rsid w:val="00D6353C"/>
    <w:rsid w:val="00D63646"/>
    <w:rsid w:val="00D640CB"/>
    <w:rsid w:val="00D644F5"/>
    <w:rsid w:val="00D64617"/>
    <w:rsid w:val="00D64E5E"/>
    <w:rsid w:val="00D65BA8"/>
    <w:rsid w:val="00D65D4C"/>
    <w:rsid w:val="00D6605C"/>
    <w:rsid w:val="00D6659A"/>
    <w:rsid w:val="00D666F2"/>
    <w:rsid w:val="00D66C80"/>
    <w:rsid w:val="00D67582"/>
    <w:rsid w:val="00D6778F"/>
    <w:rsid w:val="00D67925"/>
    <w:rsid w:val="00D67A8F"/>
    <w:rsid w:val="00D705F0"/>
    <w:rsid w:val="00D70678"/>
    <w:rsid w:val="00D70A08"/>
    <w:rsid w:val="00D70C56"/>
    <w:rsid w:val="00D71078"/>
    <w:rsid w:val="00D712E0"/>
    <w:rsid w:val="00D714DA"/>
    <w:rsid w:val="00D71834"/>
    <w:rsid w:val="00D72199"/>
    <w:rsid w:val="00D722E4"/>
    <w:rsid w:val="00D725E8"/>
    <w:rsid w:val="00D72741"/>
    <w:rsid w:val="00D7286C"/>
    <w:rsid w:val="00D73080"/>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5C26"/>
    <w:rsid w:val="00D761EB"/>
    <w:rsid w:val="00D76AF3"/>
    <w:rsid w:val="00D76C2B"/>
    <w:rsid w:val="00D76C75"/>
    <w:rsid w:val="00D77129"/>
    <w:rsid w:val="00D77258"/>
    <w:rsid w:val="00D773DA"/>
    <w:rsid w:val="00D77A81"/>
    <w:rsid w:val="00D77AFE"/>
    <w:rsid w:val="00D77FA3"/>
    <w:rsid w:val="00D8010A"/>
    <w:rsid w:val="00D8034A"/>
    <w:rsid w:val="00D807E3"/>
    <w:rsid w:val="00D8085C"/>
    <w:rsid w:val="00D8098F"/>
    <w:rsid w:val="00D80FF4"/>
    <w:rsid w:val="00D81169"/>
    <w:rsid w:val="00D82216"/>
    <w:rsid w:val="00D82F20"/>
    <w:rsid w:val="00D82FE9"/>
    <w:rsid w:val="00D83613"/>
    <w:rsid w:val="00D83DC4"/>
    <w:rsid w:val="00D83F88"/>
    <w:rsid w:val="00D83F9F"/>
    <w:rsid w:val="00D844A3"/>
    <w:rsid w:val="00D844CD"/>
    <w:rsid w:val="00D848F7"/>
    <w:rsid w:val="00D84963"/>
    <w:rsid w:val="00D851A4"/>
    <w:rsid w:val="00D86067"/>
    <w:rsid w:val="00D86369"/>
    <w:rsid w:val="00D86922"/>
    <w:rsid w:val="00D86ADA"/>
    <w:rsid w:val="00D86CFD"/>
    <w:rsid w:val="00D86EB0"/>
    <w:rsid w:val="00D86F02"/>
    <w:rsid w:val="00D87443"/>
    <w:rsid w:val="00D874DF"/>
    <w:rsid w:val="00D87E8B"/>
    <w:rsid w:val="00D9025E"/>
    <w:rsid w:val="00D90D48"/>
    <w:rsid w:val="00D91811"/>
    <w:rsid w:val="00D92BBE"/>
    <w:rsid w:val="00D93445"/>
    <w:rsid w:val="00D93A0F"/>
    <w:rsid w:val="00D93E44"/>
    <w:rsid w:val="00D9409B"/>
    <w:rsid w:val="00D9415C"/>
    <w:rsid w:val="00D9419E"/>
    <w:rsid w:val="00D945CF"/>
    <w:rsid w:val="00D94C10"/>
    <w:rsid w:val="00D94CF6"/>
    <w:rsid w:val="00D95982"/>
    <w:rsid w:val="00D964D5"/>
    <w:rsid w:val="00D96D73"/>
    <w:rsid w:val="00D9716A"/>
    <w:rsid w:val="00D97786"/>
    <w:rsid w:val="00D97DAE"/>
    <w:rsid w:val="00D97F1B"/>
    <w:rsid w:val="00DA0048"/>
    <w:rsid w:val="00DA04BE"/>
    <w:rsid w:val="00DA0691"/>
    <w:rsid w:val="00DA06F9"/>
    <w:rsid w:val="00DA08A7"/>
    <w:rsid w:val="00DA0F1C"/>
    <w:rsid w:val="00DA14CA"/>
    <w:rsid w:val="00DA1A5F"/>
    <w:rsid w:val="00DA1AD9"/>
    <w:rsid w:val="00DA1D95"/>
    <w:rsid w:val="00DA1E27"/>
    <w:rsid w:val="00DA2007"/>
    <w:rsid w:val="00DA327E"/>
    <w:rsid w:val="00DA32FA"/>
    <w:rsid w:val="00DA367A"/>
    <w:rsid w:val="00DA369B"/>
    <w:rsid w:val="00DA3FFE"/>
    <w:rsid w:val="00DA49B9"/>
    <w:rsid w:val="00DA4D77"/>
    <w:rsid w:val="00DA4E29"/>
    <w:rsid w:val="00DA5158"/>
    <w:rsid w:val="00DA51BF"/>
    <w:rsid w:val="00DA52CC"/>
    <w:rsid w:val="00DA587A"/>
    <w:rsid w:val="00DA610D"/>
    <w:rsid w:val="00DA6725"/>
    <w:rsid w:val="00DA6729"/>
    <w:rsid w:val="00DA6751"/>
    <w:rsid w:val="00DA6B33"/>
    <w:rsid w:val="00DA6CC5"/>
    <w:rsid w:val="00DA6F24"/>
    <w:rsid w:val="00DA7683"/>
    <w:rsid w:val="00DB0457"/>
    <w:rsid w:val="00DB045F"/>
    <w:rsid w:val="00DB05E9"/>
    <w:rsid w:val="00DB0615"/>
    <w:rsid w:val="00DB1060"/>
    <w:rsid w:val="00DB1730"/>
    <w:rsid w:val="00DB1CD6"/>
    <w:rsid w:val="00DB2CFE"/>
    <w:rsid w:val="00DB2EFC"/>
    <w:rsid w:val="00DB32E8"/>
    <w:rsid w:val="00DB33A0"/>
    <w:rsid w:val="00DB38A9"/>
    <w:rsid w:val="00DB3A47"/>
    <w:rsid w:val="00DB3AD3"/>
    <w:rsid w:val="00DB3EFE"/>
    <w:rsid w:val="00DB4235"/>
    <w:rsid w:val="00DB452D"/>
    <w:rsid w:val="00DB458F"/>
    <w:rsid w:val="00DB4778"/>
    <w:rsid w:val="00DB4E2C"/>
    <w:rsid w:val="00DB557E"/>
    <w:rsid w:val="00DB5A51"/>
    <w:rsid w:val="00DB604C"/>
    <w:rsid w:val="00DB64DA"/>
    <w:rsid w:val="00DB6712"/>
    <w:rsid w:val="00DB69C7"/>
    <w:rsid w:val="00DB6B89"/>
    <w:rsid w:val="00DB6BAE"/>
    <w:rsid w:val="00DB71E9"/>
    <w:rsid w:val="00DB77EB"/>
    <w:rsid w:val="00DB77EE"/>
    <w:rsid w:val="00DB7CCE"/>
    <w:rsid w:val="00DC00BD"/>
    <w:rsid w:val="00DC02D1"/>
    <w:rsid w:val="00DC06DD"/>
    <w:rsid w:val="00DC15AB"/>
    <w:rsid w:val="00DC1ED6"/>
    <w:rsid w:val="00DC22E1"/>
    <w:rsid w:val="00DC25CB"/>
    <w:rsid w:val="00DC27D7"/>
    <w:rsid w:val="00DC289C"/>
    <w:rsid w:val="00DC2AA2"/>
    <w:rsid w:val="00DC3C42"/>
    <w:rsid w:val="00DC447A"/>
    <w:rsid w:val="00DC44C8"/>
    <w:rsid w:val="00DC4B5F"/>
    <w:rsid w:val="00DC4D80"/>
    <w:rsid w:val="00DC51C4"/>
    <w:rsid w:val="00DC5354"/>
    <w:rsid w:val="00DC6113"/>
    <w:rsid w:val="00DC703D"/>
    <w:rsid w:val="00DC70A4"/>
    <w:rsid w:val="00DC7148"/>
    <w:rsid w:val="00DD0291"/>
    <w:rsid w:val="00DD042D"/>
    <w:rsid w:val="00DD05A8"/>
    <w:rsid w:val="00DD0A93"/>
    <w:rsid w:val="00DD0EEE"/>
    <w:rsid w:val="00DD11D4"/>
    <w:rsid w:val="00DD1493"/>
    <w:rsid w:val="00DD15A3"/>
    <w:rsid w:val="00DD225E"/>
    <w:rsid w:val="00DD229E"/>
    <w:rsid w:val="00DD2E44"/>
    <w:rsid w:val="00DD30E3"/>
    <w:rsid w:val="00DD355D"/>
    <w:rsid w:val="00DD3898"/>
    <w:rsid w:val="00DD3CBA"/>
    <w:rsid w:val="00DD3D1C"/>
    <w:rsid w:val="00DD4B58"/>
    <w:rsid w:val="00DD55E0"/>
    <w:rsid w:val="00DD5EBD"/>
    <w:rsid w:val="00DD636E"/>
    <w:rsid w:val="00DD63EA"/>
    <w:rsid w:val="00DD6A00"/>
    <w:rsid w:val="00DD7195"/>
    <w:rsid w:val="00DD74EE"/>
    <w:rsid w:val="00DD7722"/>
    <w:rsid w:val="00DD7832"/>
    <w:rsid w:val="00DD7FEF"/>
    <w:rsid w:val="00DE0683"/>
    <w:rsid w:val="00DE0F67"/>
    <w:rsid w:val="00DE10B9"/>
    <w:rsid w:val="00DE15F9"/>
    <w:rsid w:val="00DE1722"/>
    <w:rsid w:val="00DE19F4"/>
    <w:rsid w:val="00DE1A27"/>
    <w:rsid w:val="00DE2737"/>
    <w:rsid w:val="00DE2771"/>
    <w:rsid w:val="00DE2F84"/>
    <w:rsid w:val="00DE30E1"/>
    <w:rsid w:val="00DE3392"/>
    <w:rsid w:val="00DE37A0"/>
    <w:rsid w:val="00DE37AD"/>
    <w:rsid w:val="00DE3DBB"/>
    <w:rsid w:val="00DE3FBE"/>
    <w:rsid w:val="00DE414B"/>
    <w:rsid w:val="00DE4CB2"/>
    <w:rsid w:val="00DE5123"/>
    <w:rsid w:val="00DE5261"/>
    <w:rsid w:val="00DE52C2"/>
    <w:rsid w:val="00DE5978"/>
    <w:rsid w:val="00DE5C38"/>
    <w:rsid w:val="00DE640B"/>
    <w:rsid w:val="00DE6DA4"/>
    <w:rsid w:val="00DE7B44"/>
    <w:rsid w:val="00DE7BE6"/>
    <w:rsid w:val="00DE7E37"/>
    <w:rsid w:val="00DE7E98"/>
    <w:rsid w:val="00DE7F7A"/>
    <w:rsid w:val="00DF0186"/>
    <w:rsid w:val="00DF032F"/>
    <w:rsid w:val="00DF0AC6"/>
    <w:rsid w:val="00DF0F31"/>
    <w:rsid w:val="00DF13E2"/>
    <w:rsid w:val="00DF146E"/>
    <w:rsid w:val="00DF156E"/>
    <w:rsid w:val="00DF15B6"/>
    <w:rsid w:val="00DF3DD5"/>
    <w:rsid w:val="00DF42F3"/>
    <w:rsid w:val="00DF4E6E"/>
    <w:rsid w:val="00DF574A"/>
    <w:rsid w:val="00DF63EF"/>
    <w:rsid w:val="00DF6962"/>
    <w:rsid w:val="00DF70DF"/>
    <w:rsid w:val="00DF7649"/>
    <w:rsid w:val="00DF76D5"/>
    <w:rsid w:val="00DF782F"/>
    <w:rsid w:val="00E00405"/>
    <w:rsid w:val="00E0081F"/>
    <w:rsid w:val="00E0086B"/>
    <w:rsid w:val="00E013DA"/>
    <w:rsid w:val="00E013EA"/>
    <w:rsid w:val="00E01820"/>
    <w:rsid w:val="00E01B65"/>
    <w:rsid w:val="00E0243A"/>
    <w:rsid w:val="00E02463"/>
    <w:rsid w:val="00E025DA"/>
    <w:rsid w:val="00E03097"/>
    <w:rsid w:val="00E031F6"/>
    <w:rsid w:val="00E03593"/>
    <w:rsid w:val="00E041EF"/>
    <w:rsid w:val="00E04A65"/>
    <w:rsid w:val="00E04DB4"/>
    <w:rsid w:val="00E0518F"/>
    <w:rsid w:val="00E0522D"/>
    <w:rsid w:val="00E052E0"/>
    <w:rsid w:val="00E0541F"/>
    <w:rsid w:val="00E0562E"/>
    <w:rsid w:val="00E0576C"/>
    <w:rsid w:val="00E05B75"/>
    <w:rsid w:val="00E0629D"/>
    <w:rsid w:val="00E068F1"/>
    <w:rsid w:val="00E069A8"/>
    <w:rsid w:val="00E07FAB"/>
    <w:rsid w:val="00E10432"/>
    <w:rsid w:val="00E1052E"/>
    <w:rsid w:val="00E11063"/>
    <w:rsid w:val="00E11AFF"/>
    <w:rsid w:val="00E11DC5"/>
    <w:rsid w:val="00E11DEE"/>
    <w:rsid w:val="00E12EA9"/>
    <w:rsid w:val="00E12FD6"/>
    <w:rsid w:val="00E13365"/>
    <w:rsid w:val="00E13521"/>
    <w:rsid w:val="00E13993"/>
    <w:rsid w:val="00E13B9F"/>
    <w:rsid w:val="00E1480A"/>
    <w:rsid w:val="00E14C6D"/>
    <w:rsid w:val="00E15528"/>
    <w:rsid w:val="00E15594"/>
    <w:rsid w:val="00E15728"/>
    <w:rsid w:val="00E15858"/>
    <w:rsid w:val="00E15B37"/>
    <w:rsid w:val="00E15C9D"/>
    <w:rsid w:val="00E15F79"/>
    <w:rsid w:val="00E15FD0"/>
    <w:rsid w:val="00E164B9"/>
    <w:rsid w:val="00E164C2"/>
    <w:rsid w:val="00E16DA5"/>
    <w:rsid w:val="00E17A64"/>
    <w:rsid w:val="00E20463"/>
    <w:rsid w:val="00E21CDE"/>
    <w:rsid w:val="00E21F02"/>
    <w:rsid w:val="00E226CF"/>
    <w:rsid w:val="00E2294B"/>
    <w:rsid w:val="00E22CE8"/>
    <w:rsid w:val="00E22E3F"/>
    <w:rsid w:val="00E23913"/>
    <w:rsid w:val="00E23ADE"/>
    <w:rsid w:val="00E24543"/>
    <w:rsid w:val="00E24882"/>
    <w:rsid w:val="00E24AA1"/>
    <w:rsid w:val="00E250FD"/>
    <w:rsid w:val="00E258E0"/>
    <w:rsid w:val="00E2627E"/>
    <w:rsid w:val="00E27794"/>
    <w:rsid w:val="00E27D56"/>
    <w:rsid w:val="00E30DC2"/>
    <w:rsid w:val="00E30EEB"/>
    <w:rsid w:val="00E313B6"/>
    <w:rsid w:val="00E313CC"/>
    <w:rsid w:val="00E3151B"/>
    <w:rsid w:val="00E3165F"/>
    <w:rsid w:val="00E319EC"/>
    <w:rsid w:val="00E31EEB"/>
    <w:rsid w:val="00E324DF"/>
    <w:rsid w:val="00E326C3"/>
    <w:rsid w:val="00E32F21"/>
    <w:rsid w:val="00E33553"/>
    <w:rsid w:val="00E341B1"/>
    <w:rsid w:val="00E34444"/>
    <w:rsid w:val="00E34810"/>
    <w:rsid w:val="00E34909"/>
    <w:rsid w:val="00E34AE8"/>
    <w:rsid w:val="00E35A29"/>
    <w:rsid w:val="00E36366"/>
    <w:rsid w:val="00E37672"/>
    <w:rsid w:val="00E37A81"/>
    <w:rsid w:val="00E40910"/>
    <w:rsid w:val="00E40E55"/>
    <w:rsid w:val="00E410BA"/>
    <w:rsid w:val="00E4212A"/>
    <w:rsid w:val="00E4263F"/>
    <w:rsid w:val="00E4298A"/>
    <w:rsid w:val="00E42FB1"/>
    <w:rsid w:val="00E434BA"/>
    <w:rsid w:val="00E438C5"/>
    <w:rsid w:val="00E43CC0"/>
    <w:rsid w:val="00E43EAB"/>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4A8"/>
    <w:rsid w:val="00E475A1"/>
    <w:rsid w:val="00E47B44"/>
    <w:rsid w:val="00E50218"/>
    <w:rsid w:val="00E502C8"/>
    <w:rsid w:val="00E50849"/>
    <w:rsid w:val="00E50E90"/>
    <w:rsid w:val="00E512A5"/>
    <w:rsid w:val="00E519E7"/>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55DA"/>
    <w:rsid w:val="00E55631"/>
    <w:rsid w:val="00E559DC"/>
    <w:rsid w:val="00E55D91"/>
    <w:rsid w:val="00E56B05"/>
    <w:rsid w:val="00E56B26"/>
    <w:rsid w:val="00E56BE0"/>
    <w:rsid w:val="00E56C5E"/>
    <w:rsid w:val="00E5745C"/>
    <w:rsid w:val="00E578F6"/>
    <w:rsid w:val="00E57C1A"/>
    <w:rsid w:val="00E605B0"/>
    <w:rsid w:val="00E6065E"/>
    <w:rsid w:val="00E60B6E"/>
    <w:rsid w:val="00E60EE5"/>
    <w:rsid w:val="00E60FD6"/>
    <w:rsid w:val="00E61240"/>
    <w:rsid w:val="00E612E5"/>
    <w:rsid w:val="00E615BA"/>
    <w:rsid w:val="00E622B1"/>
    <w:rsid w:val="00E633A6"/>
    <w:rsid w:val="00E636C0"/>
    <w:rsid w:val="00E63A58"/>
    <w:rsid w:val="00E64381"/>
    <w:rsid w:val="00E64F80"/>
    <w:rsid w:val="00E65222"/>
    <w:rsid w:val="00E65654"/>
    <w:rsid w:val="00E65995"/>
    <w:rsid w:val="00E65C1A"/>
    <w:rsid w:val="00E65F33"/>
    <w:rsid w:val="00E66160"/>
    <w:rsid w:val="00E66BB3"/>
    <w:rsid w:val="00E67F60"/>
    <w:rsid w:val="00E67FFA"/>
    <w:rsid w:val="00E70787"/>
    <w:rsid w:val="00E71920"/>
    <w:rsid w:val="00E71C13"/>
    <w:rsid w:val="00E728BD"/>
    <w:rsid w:val="00E72A27"/>
    <w:rsid w:val="00E73C4D"/>
    <w:rsid w:val="00E7403B"/>
    <w:rsid w:val="00E743B6"/>
    <w:rsid w:val="00E74E22"/>
    <w:rsid w:val="00E75041"/>
    <w:rsid w:val="00E754C1"/>
    <w:rsid w:val="00E754FB"/>
    <w:rsid w:val="00E757F7"/>
    <w:rsid w:val="00E75ADB"/>
    <w:rsid w:val="00E7616C"/>
    <w:rsid w:val="00E762EF"/>
    <w:rsid w:val="00E77ADF"/>
    <w:rsid w:val="00E77D08"/>
    <w:rsid w:val="00E80207"/>
    <w:rsid w:val="00E80237"/>
    <w:rsid w:val="00E80702"/>
    <w:rsid w:val="00E8131F"/>
    <w:rsid w:val="00E813D1"/>
    <w:rsid w:val="00E81668"/>
    <w:rsid w:val="00E817BB"/>
    <w:rsid w:val="00E8236D"/>
    <w:rsid w:val="00E82C5F"/>
    <w:rsid w:val="00E839DB"/>
    <w:rsid w:val="00E83D36"/>
    <w:rsid w:val="00E83D41"/>
    <w:rsid w:val="00E83F53"/>
    <w:rsid w:val="00E840B2"/>
    <w:rsid w:val="00E85201"/>
    <w:rsid w:val="00E85307"/>
    <w:rsid w:val="00E85C2C"/>
    <w:rsid w:val="00E85D04"/>
    <w:rsid w:val="00E861C8"/>
    <w:rsid w:val="00E8631B"/>
    <w:rsid w:val="00E8659C"/>
    <w:rsid w:val="00E87572"/>
    <w:rsid w:val="00E9062A"/>
    <w:rsid w:val="00E9088E"/>
    <w:rsid w:val="00E91367"/>
    <w:rsid w:val="00E9244C"/>
    <w:rsid w:val="00E92758"/>
    <w:rsid w:val="00E92BDC"/>
    <w:rsid w:val="00E92E8B"/>
    <w:rsid w:val="00E933B6"/>
    <w:rsid w:val="00E937BC"/>
    <w:rsid w:val="00E93B23"/>
    <w:rsid w:val="00E93CDE"/>
    <w:rsid w:val="00E94427"/>
    <w:rsid w:val="00E946A6"/>
    <w:rsid w:val="00E94E8C"/>
    <w:rsid w:val="00E95245"/>
    <w:rsid w:val="00E954B8"/>
    <w:rsid w:val="00E95792"/>
    <w:rsid w:val="00E957C2"/>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3370"/>
    <w:rsid w:val="00EA34B3"/>
    <w:rsid w:val="00EA40D5"/>
    <w:rsid w:val="00EA43F9"/>
    <w:rsid w:val="00EA4539"/>
    <w:rsid w:val="00EA461F"/>
    <w:rsid w:val="00EA51D3"/>
    <w:rsid w:val="00EA5EFD"/>
    <w:rsid w:val="00EA61F9"/>
    <w:rsid w:val="00EA631F"/>
    <w:rsid w:val="00EA6600"/>
    <w:rsid w:val="00EA6BD8"/>
    <w:rsid w:val="00EA6EEB"/>
    <w:rsid w:val="00EA7120"/>
    <w:rsid w:val="00EA7437"/>
    <w:rsid w:val="00EA7931"/>
    <w:rsid w:val="00EA7AE0"/>
    <w:rsid w:val="00EA7C0E"/>
    <w:rsid w:val="00EB0A0E"/>
    <w:rsid w:val="00EB1745"/>
    <w:rsid w:val="00EB1BA0"/>
    <w:rsid w:val="00EB1BBB"/>
    <w:rsid w:val="00EB281F"/>
    <w:rsid w:val="00EB3276"/>
    <w:rsid w:val="00EB3961"/>
    <w:rsid w:val="00EB3D57"/>
    <w:rsid w:val="00EB3E64"/>
    <w:rsid w:val="00EB4012"/>
    <w:rsid w:val="00EB466D"/>
    <w:rsid w:val="00EB46CC"/>
    <w:rsid w:val="00EB4EA8"/>
    <w:rsid w:val="00EB58AE"/>
    <w:rsid w:val="00EB663B"/>
    <w:rsid w:val="00EB6888"/>
    <w:rsid w:val="00EB6F9E"/>
    <w:rsid w:val="00EB79BE"/>
    <w:rsid w:val="00EB7E44"/>
    <w:rsid w:val="00EC0153"/>
    <w:rsid w:val="00EC0496"/>
    <w:rsid w:val="00EC06BB"/>
    <w:rsid w:val="00EC0BE6"/>
    <w:rsid w:val="00EC146F"/>
    <w:rsid w:val="00EC16A8"/>
    <w:rsid w:val="00EC1833"/>
    <w:rsid w:val="00EC1931"/>
    <w:rsid w:val="00EC2024"/>
    <w:rsid w:val="00EC21F1"/>
    <w:rsid w:val="00EC2379"/>
    <w:rsid w:val="00EC2F7E"/>
    <w:rsid w:val="00EC311A"/>
    <w:rsid w:val="00EC393D"/>
    <w:rsid w:val="00EC39BB"/>
    <w:rsid w:val="00EC3BF8"/>
    <w:rsid w:val="00EC474D"/>
    <w:rsid w:val="00EC4CBE"/>
    <w:rsid w:val="00EC505F"/>
    <w:rsid w:val="00EC5158"/>
    <w:rsid w:val="00EC52EB"/>
    <w:rsid w:val="00EC5648"/>
    <w:rsid w:val="00EC5F70"/>
    <w:rsid w:val="00EC5FB4"/>
    <w:rsid w:val="00EC64DF"/>
    <w:rsid w:val="00EC6839"/>
    <w:rsid w:val="00EC6B04"/>
    <w:rsid w:val="00EC78A1"/>
    <w:rsid w:val="00EC7F2E"/>
    <w:rsid w:val="00ED012F"/>
    <w:rsid w:val="00ED01C8"/>
    <w:rsid w:val="00ED09D6"/>
    <w:rsid w:val="00ED0BCA"/>
    <w:rsid w:val="00ED21C2"/>
    <w:rsid w:val="00ED2A4C"/>
    <w:rsid w:val="00ED2BB3"/>
    <w:rsid w:val="00ED3121"/>
    <w:rsid w:val="00ED3178"/>
    <w:rsid w:val="00ED32C8"/>
    <w:rsid w:val="00ED33BD"/>
    <w:rsid w:val="00ED36E1"/>
    <w:rsid w:val="00ED39D3"/>
    <w:rsid w:val="00ED3E02"/>
    <w:rsid w:val="00ED40C1"/>
    <w:rsid w:val="00ED43C1"/>
    <w:rsid w:val="00ED4974"/>
    <w:rsid w:val="00ED4CF2"/>
    <w:rsid w:val="00ED507F"/>
    <w:rsid w:val="00ED5101"/>
    <w:rsid w:val="00ED5120"/>
    <w:rsid w:val="00ED5372"/>
    <w:rsid w:val="00ED55A6"/>
    <w:rsid w:val="00ED5718"/>
    <w:rsid w:val="00ED65F0"/>
    <w:rsid w:val="00ED6ECC"/>
    <w:rsid w:val="00ED6F49"/>
    <w:rsid w:val="00ED74E5"/>
    <w:rsid w:val="00ED7686"/>
    <w:rsid w:val="00ED7A25"/>
    <w:rsid w:val="00ED7C55"/>
    <w:rsid w:val="00ED7CC7"/>
    <w:rsid w:val="00EE014B"/>
    <w:rsid w:val="00EE0284"/>
    <w:rsid w:val="00EE0567"/>
    <w:rsid w:val="00EE139E"/>
    <w:rsid w:val="00EE1D36"/>
    <w:rsid w:val="00EE2C4F"/>
    <w:rsid w:val="00EE2FE7"/>
    <w:rsid w:val="00EE37E5"/>
    <w:rsid w:val="00EE3FFD"/>
    <w:rsid w:val="00EE43B9"/>
    <w:rsid w:val="00EE477D"/>
    <w:rsid w:val="00EE5D6C"/>
    <w:rsid w:val="00EE61B1"/>
    <w:rsid w:val="00EE63E6"/>
    <w:rsid w:val="00EE65A8"/>
    <w:rsid w:val="00EE69A6"/>
    <w:rsid w:val="00EE70D1"/>
    <w:rsid w:val="00EE76A9"/>
    <w:rsid w:val="00EE7B57"/>
    <w:rsid w:val="00EE7F24"/>
    <w:rsid w:val="00EE7FA7"/>
    <w:rsid w:val="00EF0191"/>
    <w:rsid w:val="00EF0555"/>
    <w:rsid w:val="00EF05DD"/>
    <w:rsid w:val="00EF09DC"/>
    <w:rsid w:val="00EF0E47"/>
    <w:rsid w:val="00EF13CC"/>
    <w:rsid w:val="00EF19C9"/>
    <w:rsid w:val="00EF2172"/>
    <w:rsid w:val="00EF21C3"/>
    <w:rsid w:val="00EF25CA"/>
    <w:rsid w:val="00EF272B"/>
    <w:rsid w:val="00EF2EC2"/>
    <w:rsid w:val="00EF3325"/>
    <w:rsid w:val="00EF3390"/>
    <w:rsid w:val="00EF3499"/>
    <w:rsid w:val="00EF47C7"/>
    <w:rsid w:val="00EF4858"/>
    <w:rsid w:val="00EF4D5C"/>
    <w:rsid w:val="00EF5A32"/>
    <w:rsid w:val="00EF5B80"/>
    <w:rsid w:val="00EF6954"/>
    <w:rsid w:val="00EF6FE8"/>
    <w:rsid w:val="00EF7C2B"/>
    <w:rsid w:val="00F00427"/>
    <w:rsid w:val="00F00766"/>
    <w:rsid w:val="00F00BEB"/>
    <w:rsid w:val="00F00CE2"/>
    <w:rsid w:val="00F00D60"/>
    <w:rsid w:val="00F01450"/>
    <w:rsid w:val="00F01535"/>
    <w:rsid w:val="00F01910"/>
    <w:rsid w:val="00F02FBE"/>
    <w:rsid w:val="00F03143"/>
    <w:rsid w:val="00F033EF"/>
    <w:rsid w:val="00F045A5"/>
    <w:rsid w:val="00F05AE7"/>
    <w:rsid w:val="00F05B87"/>
    <w:rsid w:val="00F0620A"/>
    <w:rsid w:val="00F062AE"/>
    <w:rsid w:val="00F063A7"/>
    <w:rsid w:val="00F064CD"/>
    <w:rsid w:val="00F0679A"/>
    <w:rsid w:val="00F06A30"/>
    <w:rsid w:val="00F06D95"/>
    <w:rsid w:val="00F075CB"/>
    <w:rsid w:val="00F07730"/>
    <w:rsid w:val="00F10C10"/>
    <w:rsid w:val="00F10F1C"/>
    <w:rsid w:val="00F11A01"/>
    <w:rsid w:val="00F120C5"/>
    <w:rsid w:val="00F12181"/>
    <w:rsid w:val="00F12720"/>
    <w:rsid w:val="00F12735"/>
    <w:rsid w:val="00F1285F"/>
    <w:rsid w:val="00F13ADB"/>
    <w:rsid w:val="00F13D37"/>
    <w:rsid w:val="00F1416E"/>
    <w:rsid w:val="00F143D5"/>
    <w:rsid w:val="00F14F43"/>
    <w:rsid w:val="00F15D7C"/>
    <w:rsid w:val="00F15DB4"/>
    <w:rsid w:val="00F15F33"/>
    <w:rsid w:val="00F1672E"/>
    <w:rsid w:val="00F16BAF"/>
    <w:rsid w:val="00F16D27"/>
    <w:rsid w:val="00F17876"/>
    <w:rsid w:val="00F179C6"/>
    <w:rsid w:val="00F179F9"/>
    <w:rsid w:val="00F20542"/>
    <w:rsid w:val="00F205F3"/>
    <w:rsid w:val="00F2061C"/>
    <w:rsid w:val="00F20C59"/>
    <w:rsid w:val="00F21147"/>
    <w:rsid w:val="00F2117E"/>
    <w:rsid w:val="00F211AE"/>
    <w:rsid w:val="00F213BA"/>
    <w:rsid w:val="00F2164A"/>
    <w:rsid w:val="00F2192B"/>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10D"/>
    <w:rsid w:val="00F2647D"/>
    <w:rsid w:val="00F26C30"/>
    <w:rsid w:val="00F27318"/>
    <w:rsid w:val="00F278AD"/>
    <w:rsid w:val="00F27A7A"/>
    <w:rsid w:val="00F30425"/>
    <w:rsid w:val="00F30AF0"/>
    <w:rsid w:val="00F30E12"/>
    <w:rsid w:val="00F3109B"/>
    <w:rsid w:val="00F32190"/>
    <w:rsid w:val="00F323E5"/>
    <w:rsid w:val="00F32EB8"/>
    <w:rsid w:val="00F3317A"/>
    <w:rsid w:val="00F331BC"/>
    <w:rsid w:val="00F33A7B"/>
    <w:rsid w:val="00F3423B"/>
    <w:rsid w:val="00F3430E"/>
    <w:rsid w:val="00F343E8"/>
    <w:rsid w:val="00F349F2"/>
    <w:rsid w:val="00F34A09"/>
    <w:rsid w:val="00F356AF"/>
    <w:rsid w:val="00F3680A"/>
    <w:rsid w:val="00F3697A"/>
    <w:rsid w:val="00F37392"/>
    <w:rsid w:val="00F37AF1"/>
    <w:rsid w:val="00F37B13"/>
    <w:rsid w:val="00F401B1"/>
    <w:rsid w:val="00F40A10"/>
    <w:rsid w:val="00F41F34"/>
    <w:rsid w:val="00F41F96"/>
    <w:rsid w:val="00F42022"/>
    <w:rsid w:val="00F42AEA"/>
    <w:rsid w:val="00F43148"/>
    <w:rsid w:val="00F43451"/>
    <w:rsid w:val="00F4349F"/>
    <w:rsid w:val="00F43B65"/>
    <w:rsid w:val="00F44085"/>
    <w:rsid w:val="00F443DA"/>
    <w:rsid w:val="00F44613"/>
    <w:rsid w:val="00F4537E"/>
    <w:rsid w:val="00F45BAC"/>
    <w:rsid w:val="00F466A4"/>
    <w:rsid w:val="00F467DA"/>
    <w:rsid w:val="00F46905"/>
    <w:rsid w:val="00F46B25"/>
    <w:rsid w:val="00F4713C"/>
    <w:rsid w:val="00F472A3"/>
    <w:rsid w:val="00F472CD"/>
    <w:rsid w:val="00F476C9"/>
    <w:rsid w:val="00F47A26"/>
    <w:rsid w:val="00F47D16"/>
    <w:rsid w:val="00F5006C"/>
    <w:rsid w:val="00F50CBD"/>
    <w:rsid w:val="00F50F2A"/>
    <w:rsid w:val="00F51E5B"/>
    <w:rsid w:val="00F520D7"/>
    <w:rsid w:val="00F52AE0"/>
    <w:rsid w:val="00F53223"/>
    <w:rsid w:val="00F532E8"/>
    <w:rsid w:val="00F53496"/>
    <w:rsid w:val="00F53866"/>
    <w:rsid w:val="00F53DF1"/>
    <w:rsid w:val="00F54ACF"/>
    <w:rsid w:val="00F54DA8"/>
    <w:rsid w:val="00F5529C"/>
    <w:rsid w:val="00F55674"/>
    <w:rsid w:val="00F55ECD"/>
    <w:rsid w:val="00F56246"/>
    <w:rsid w:val="00F56348"/>
    <w:rsid w:val="00F5649F"/>
    <w:rsid w:val="00F56C85"/>
    <w:rsid w:val="00F56CC9"/>
    <w:rsid w:val="00F56CF4"/>
    <w:rsid w:val="00F5715A"/>
    <w:rsid w:val="00F574B2"/>
    <w:rsid w:val="00F577A4"/>
    <w:rsid w:val="00F57B4D"/>
    <w:rsid w:val="00F57C83"/>
    <w:rsid w:val="00F57FB7"/>
    <w:rsid w:val="00F615AC"/>
    <w:rsid w:val="00F61CFF"/>
    <w:rsid w:val="00F62008"/>
    <w:rsid w:val="00F62812"/>
    <w:rsid w:val="00F62AFB"/>
    <w:rsid w:val="00F62CD9"/>
    <w:rsid w:val="00F6365F"/>
    <w:rsid w:val="00F637C2"/>
    <w:rsid w:val="00F63DEC"/>
    <w:rsid w:val="00F640BB"/>
    <w:rsid w:val="00F640E7"/>
    <w:rsid w:val="00F64109"/>
    <w:rsid w:val="00F645F7"/>
    <w:rsid w:val="00F64889"/>
    <w:rsid w:val="00F64E99"/>
    <w:rsid w:val="00F64FF0"/>
    <w:rsid w:val="00F65194"/>
    <w:rsid w:val="00F6553E"/>
    <w:rsid w:val="00F65631"/>
    <w:rsid w:val="00F658A1"/>
    <w:rsid w:val="00F65FFC"/>
    <w:rsid w:val="00F669B1"/>
    <w:rsid w:val="00F66BB4"/>
    <w:rsid w:val="00F66D26"/>
    <w:rsid w:val="00F671DB"/>
    <w:rsid w:val="00F6720C"/>
    <w:rsid w:val="00F679DA"/>
    <w:rsid w:val="00F700F3"/>
    <w:rsid w:val="00F703DB"/>
    <w:rsid w:val="00F7082C"/>
    <w:rsid w:val="00F71595"/>
    <w:rsid w:val="00F7171B"/>
    <w:rsid w:val="00F71FA3"/>
    <w:rsid w:val="00F723AE"/>
    <w:rsid w:val="00F726A0"/>
    <w:rsid w:val="00F73D49"/>
    <w:rsid w:val="00F73DA9"/>
    <w:rsid w:val="00F74085"/>
    <w:rsid w:val="00F7434C"/>
    <w:rsid w:val="00F74F40"/>
    <w:rsid w:val="00F75642"/>
    <w:rsid w:val="00F75BBC"/>
    <w:rsid w:val="00F761BD"/>
    <w:rsid w:val="00F76295"/>
    <w:rsid w:val="00F764A6"/>
    <w:rsid w:val="00F7670E"/>
    <w:rsid w:val="00F769A8"/>
    <w:rsid w:val="00F76F2B"/>
    <w:rsid w:val="00F76F5F"/>
    <w:rsid w:val="00F7762C"/>
    <w:rsid w:val="00F776C4"/>
    <w:rsid w:val="00F8039C"/>
    <w:rsid w:val="00F810BB"/>
    <w:rsid w:val="00F8181F"/>
    <w:rsid w:val="00F81992"/>
    <w:rsid w:val="00F81FBD"/>
    <w:rsid w:val="00F8206E"/>
    <w:rsid w:val="00F8239C"/>
    <w:rsid w:val="00F8297B"/>
    <w:rsid w:val="00F82E26"/>
    <w:rsid w:val="00F83199"/>
    <w:rsid w:val="00F83613"/>
    <w:rsid w:val="00F8381F"/>
    <w:rsid w:val="00F84454"/>
    <w:rsid w:val="00F8449B"/>
    <w:rsid w:val="00F844BF"/>
    <w:rsid w:val="00F84626"/>
    <w:rsid w:val="00F8476C"/>
    <w:rsid w:val="00F84EAB"/>
    <w:rsid w:val="00F864A4"/>
    <w:rsid w:val="00F86A45"/>
    <w:rsid w:val="00F86EED"/>
    <w:rsid w:val="00F878FE"/>
    <w:rsid w:val="00F87B44"/>
    <w:rsid w:val="00F87B6C"/>
    <w:rsid w:val="00F87FEA"/>
    <w:rsid w:val="00F90581"/>
    <w:rsid w:val="00F9096A"/>
    <w:rsid w:val="00F9105D"/>
    <w:rsid w:val="00F91426"/>
    <w:rsid w:val="00F91545"/>
    <w:rsid w:val="00F9159A"/>
    <w:rsid w:val="00F915B3"/>
    <w:rsid w:val="00F91EC3"/>
    <w:rsid w:val="00F92145"/>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62BA"/>
    <w:rsid w:val="00F965F2"/>
    <w:rsid w:val="00F96A69"/>
    <w:rsid w:val="00F971DA"/>
    <w:rsid w:val="00F97611"/>
    <w:rsid w:val="00F97653"/>
    <w:rsid w:val="00F976A4"/>
    <w:rsid w:val="00F97D19"/>
    <w:rsid w:val="00F97E7A"/>
    <w:rsid w:val="00FA09EB"/>
    <w:rsid w:val="00FA0AE0"/>
    <w:rsid w:val="00FA0E79"/>
    <w:rsid w:val="00FA1637"/>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C0"/>
    <w:rsid w:val="00FA45DA"/>
    <w:rsid w:val="00FA49C8"/>
    <w:rsid w:val="00FA50E4"/>
    <w:rsid w:val="00FA52C2"/>
    <w:rsid w:val="00FA5561"/>
    <w:rsid w:val="00FA6239"/>
    <w:rsid w:val="00FA65B1"/>
    <w:rsid w:val="00FA6B2D"/>
    <w:rsid w:val="00FA6BAF"/>
    <w:rsid w:val="00FA6BEF"/>
    <w:rsid w:val="00FA6E7F"/>
    <w:rsid w:val="00FA70F6"/>
    <w:rsid w:val="00FA7114"/>
    <w:rsid w:val="00FA7641"/>
    <w:rsid w:val="00FA78D7"/>
    <w:rsid w:val="00FB028E"/>
    <w:rsid w:val="00FB03A1"/>
    <w:rsid w:val="00FB0ADB"/>
    <w:rsid w:val="00FB18B4"/>
    <w:rsid w:val="00FB1C7D"/>
    <w:rsid w:val="00FB1EA3"/>
    <w:rsid w:val="00FB22DF"/>
    <w:rsid w:val="00FB2379"/>
    <w:rsid w:val="00FB24ED"/>
    <w:rsid w:val="00FB2750"/>
    <w:rsid w:val="00FB281A"/>
    <w:rsid w:val="00FB3055"/>
    <w:rsid w:val="00FB3106"/>
    <w:rsid w:val="00FB3C04"/>
    <w:rsid w:val="00FB411A"/>
    <w:rsid w:val="00FB42B3"/>
    <w:rsid w:val="00FB45C7"/>
    <w:rsid w:val="00FB4711"/>
    <w:rsid w:val="00FB484F"/>
    <w:rsid w:val="00FB4D27"/>
    <w:rsid w:val="00FB52C9"/>
    <w:rsid w:val="00FB598D"/>
    <w:rsid w:val="00FB5F8E"/>
    <w:rsid w:val="00FB611D"/>
    <w:rsid w:val="00FB655C"/>
    <w:rsid w:val="00FB66B2"/>
    <w:rsid w:val="00FB6B34"/>
    <w:rsid w:val="00FB6E6C"/>
    <w:rsid w:val="00FB7656"/>
    <w:rsid w:val="00FB794D"/>
    <w:rsid w:val="00FB7E32"/>
    <w:rsid w:val="00FB7FBA"/>
    <w:rsid w:val="00FC0159"/>
    <w:rsid w:val="00FC02EE"/>
    <w:rsid w:val="00FC0C0E"/>
    <w:rsid w:val="00FC0E2B"/>
    <w:rsid w:val="00FC0F10"/>
    <w:rsid w:val="00FC1034"/>
    <w:rsid w:val="00FC1821"/>
    <w:rsid w:val="00FC19E5"/>
    <w:rsid w:val="00FC211F"/>
    <w:rsid w:val="00FC23B9"/>
    <w:rsid w:val="00FC254F"/>
    <w:rsid w:val="00FC2CCC"/>
    <w:rsid w:val="00FC2EC7"/>
    <w:rsid w:val="00FC3AEE"/>
    <w:rsid w:val="00FC3E0D"/>
    <w:rsid w:val="00FC3E4F"/>
    <w:rsid w:val="00FC55E5"/>
    <w:rsid w:val="00FC57BB"/>
    <w:rsid w:val="00FC59C4"/>
    <w:rsid w:val="00FC5F61"/>
    <w:rsid w:val="00FC604E"/>
    <w:rsid w:val="00FC6451"/>
    <w:rsid w:val="00FC6587"/>
    <w:rsid w:val="00FC67F5"/>
    <w:rsid w:val="00FC6FA9"/>
    <w:rsid w:val="00FC7576"/>
    <w:rsid w:val="00FC7BA3"/>
    <w:rsid w:val="00FD0E73"/>
    <w:rsid w:val="00FD1169"/>
    <w:rsid w:val="00FD15A1"/>
    <w:rsid w:val="00FD1653"/>
    <w:rsid w:val="00FD1798"/>
    <w:rsid w:val="00FD294C"/>
    <w:rsid w:val="00FD2E86"/>
    <w:rsid w:val="00FD385F"/>
    <w:rsid w:val="00FD39C8"/>
    <w:rsid w:val="00FD3D0B"/>
    <w:rsid w:val="00FD3DB9"/>
    <w:rsid w:val="00FD409B"/>
    <w:rsid w:val="00FD4C08"/>
    <w:rsid w:val="00FD5B72"/>
    <w:rsid w:val="00FD5F2D"/>
    <w:rsid w:val="00FD60EC"/>
    <w:rsid w:val="00FD6463"/>
    <w:rsid w:val="00FD66BB"/>
    <w:rsid w:val="00FD6C31"/>
    <w:rsid w:val="00FD7041"/>
    <w:rsid w:val="00FD7B0A"/>
    <w:rsid w:val="00FD7CCC"/>
    <w:rsid w:val="00FE002E"/>
    <w:rsid w:val="00FE007D"/>
    <w:rsid w:val="00FE049A"/>
    <w:rsid w:val="00FE0562"/>
    <w:rsid w:val="00FE07B5"/>
    <w:rsid w:val="00FE07D1"/>
    <w:rsid w:val="00FE0DA3"/>
    <w:rsid w:val="00FE12AA"/>
    <w:rsid w:val="00FE1315"/>
    <w:rsid w:val="00FE1653"/>
    <w:rsid w:val="00FE16BC"/>
    <w:rsid w:val="00FE1D47"/>
    <w:rsid w:val="00FE2268"/>
    <w:rsid w:val="00FE23D7"/>
    <w:rsid w:val="00FE30BC"/>
    <w:rsid w:val="00FE380A"/>
    <w:rsid w:val="00FE3CDD"/>
    <w:rsid w:val="00FE41B6"/>
    <w:rsid w:val="00FE4DBB"/>
    <w:rsid w:val="00FE536D"/>
    <w:rsid w:val="00FE631D"/>
    <w:rsid w:val="00FE6958"/>
    <w:rsid w:val="00FE6A1A"/>
    <w:rsid w:val="00FE72F2"/>
    <w:rsid w:val="00FE763F"/>
    <w:rsid w:val="00FE7EDB"/>
    <w:rsid w:val="00FF0056"/>
    <w:rsid w:val="00FF12D4"/>
    <w:rsid w:val="00FF1692"/>
    <w:rsid w:val="00FF16F2"/>
    <w:rsid w:val="00FF1A3D"/>
    <w:rsid w:val="00FF1A78"/>
    <w:rsid w:val="00FF1E70"/>
    <w:rsid w:val="00FF2046"/>
    <w:rsid w:val="00FF230C"/>
    <w:rsid w:val="00FF24A1"/>
    <w:rsid w:val="00FF26E4"/>
    <w:rsid w:val="00FF2B5B"/>
    <w:rsid w:val="00FF35D1"/>
    <w:rsid w:val="00FF3A23"/>
    <w:rsid w:val="00FF3D60"/>
    <w:rsid w:val="00FF4907"/>
    <w:rsid w:val="00FF560E"/>
    <w:rsid w:val="00FF60E0"/>
    <w:rsid w:val="00FF63A0"/>
    <w:rsid w:val="00FF6718"/>
    <w:rsid w:val="00FF71B5"/>
    <w:rsid w:val="00FF73B9"/>
    <w:rsid w:val="00FF73FC"/>
    <w:rsid w:val="027C5FE3"/>
    <w:rsid w:val="05922ABD"/>
    <w:rsid w:val="0645149F"/>
    <w:rsid w:val="06AA4C8B"/>
    <w:rsid w:val="08161655"/>
    <w:rsid w:val="085A600B"/>
    <w:rsid w:val="09F0107B"/>
    <w:rsid w:val="0DF657E7"/>
    <w:rsid w:val="0E395F1A"/>
    <w:rsid w:val="0F950E9E"/>
    <w:rsid w:val="101D0088"/>
    <w:rsid w:val="108651D9"/>
    <w:rsid w:val="136E4323"/>
    <w:rsid w:val="13C44C6D"/>
    <w:rsid w:val="145F5D80"/>
    <w:rsid w:val="155922D9"/>
    <w:rsid w:val="1715307F"/>
    <w:rsid w:val="171541B9"/>
    <w:rsid w:val="17E006CB"/>
    <w:rsid w:val="18C10878"/>
    <w:rsid w:val="1A9A728B"/>
    <w:rsid w:val="1D1B6B91"/>
    <w:rsid w:val="1D506261"/>
    <w:rsid w:val="1E85377D"/>
    <w:rsid w:val="20783A40"/>
    <w:rsid w:val="20901138"/>
    <w:rsid w:val="250E7083"/>
    <w:rsid w:val="271A6D26"/>
    <w:rsid w:val="2CFF59B8"/>
    <w:rsid w:val="2DB162A2"/>
    <w:rsid w:val="2DBF817F"/>
    <w:rsid w:val="2E761861"/>
    <w:rsid w:val="30B02800"/>
    <w:rsid w:val="327F64D9"/>
    <w:rsid w:val="33759F43"/>
    <w:rsid w:val="344C783E"/>
    <w:rsid w:val="366E7886"/>
    <w:rsid w:val="36F73796"/>
    <w:rsid w:val="385B6485"/>
    <w:rsid w:val="389D5A41"/>
    <w:rsid w:val="3A0D3961"/>
    <w:rsid w:val="3C0F2A13"/>
    <w:rsid w:val="3D5F265B"/>
    <w:rsid w:val="3EBC06FE"/>
    <w:rsid w:val="3F37F777"/>
    <w:rsid w:val="3F6C2FCE"/>
    <w:rsid w:val="40360250"/>
    <w:rsid w:val="404F79C2"/>
    <w:rsid w:val="425D3EA5"/>
    <w:rsid w:val="43F72909"/>
    <w:rsid w:val="44A33911"/>
    <w:rsid w:val="45F40814"/>
    <w:rsid w:val="470B617C"/>
    <w:rsid w:val="4B8137BE"/>
    <w:rsid w:val="4BDA9B76"/>
    <w:rsid w:val="4BFEEAC3"/>
    <w:rsid w:val="4D007A72"/>
    <w:rsid w:val="53D96226"/>
    <w:rsid w:val="56C22CA4"/>
    <w:rsid w:val="577D381B"/>
    <w:rsid w:val="57CB7ADF"/>
    <w:rsid w:val="57D10535"/>
    <w:rsid w:val="585C1500"/>
    <w:rsid w:val="597D7464"/>
    <w:rsid w:val="5A4A1EFA"/>
    <w:rsid w:val="5C1F060E"/>
    <w:rsid w:val="5DE67D99"/>
    <w:rsid w:val="5E7EEB19"/>
    <w:rsid w:val="5EFFC172"/>
    <w:rsid w:val="5FB31018"/>
    <w:rsid w:val="5FBF2D1B"/>
    <w:rsid w:val="5FD85F36"/>
    <w:rsid w:val="61C0713E"/>
    <w:rsid w:val="61E73D8B"/>
    <w:rsid w:val="62C14C0E"/>
    <w:rsid w:val="63207446"/>
    <w:rsid w:val="642D4708"/>
    <w:rsid w:val="649B03BB"/>
    <w:rsid w:val="64CB551F"/>
    <w:rsid w:val="676FD06C"/>
    <w:rsid w:val="687F1B12"/>
    <w:rsid w:val="687F72B0"/>
    <w:rsid w:val="68B71ABA"/>
    <w:rsid w:val="6A101310"/>
    <w:rsid w:val="6D103E0F"/>
    <w:rsid w:val="6D241616"/>
    <w:rsid w:val="6EEF3627"/>
    <w:rsid w:val="6F7E26F9"/>
    <w:rsid w:val="70433875"/>
    <w:rsid w:val="71D05EE8"/>
    <w:rsid w:val="72FC2420"/>
    <w:rsid w:val="73530E2D"/>
    <w:rsid w:val="73544E6A"/>
    <w:rsid w:val="73E5665A"/>
    <w:rsid w:val="75BF1F9D"/>
    <w:rsid w:val="773F4A3F"/>
    <w:rsid w:val="777C45EF"/>
    <w:rsid w:val="78ED1245"/>
    <w:rsid w:val="79EC3CFE"/>
    <w:rsid w:val="7F793DEF"/>
    <w:rsid w:val="7FDF1F5B"/>
    <w:rsid w:val="7FEB45A4"/>
    <w:rsid w:val="7FF781CE"/>
    <w:rsid w:val="7FFF07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62D5502"/>
  <w15:docId w15:val="{05C44305-93BF-41F8-8DEF-D604C1B2B1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iPriority="99" w:unhideWhenUsed="1" w:qFormat="1"/>
    <w:lsdException w:name="footnote text" w:qFormat="1"/>
    <w:lsdException w:name="annotation text" w:qFormat="1"/>
    <w:lsdException w:name="header" w:qFormat="1"/>
    <w:lsdException w:name="footer" w:uiPriority="99" w:qFormat="1"/>
    <w:lsdException w:name="index heading" w:semiHidden="1" w:uiPriority="99" w:unhideWhenUsed="1" w:qFormat="1"/>
    <w:lsdException w:name="caption" w:qFormat="1"/>
    <w:lsdException w:name="table of figures" w:uiPriority="99" w:unhideWhenUsed="1" w:qFormat="1"/>
    <w:lsdException w:name="envelope address" w:semiHidden="1" w:uiPriority="99" w:unhideWhenUsed="1" w:qFormat="1"/>
    <w:lsdException w:name="envelope return" w:semiHidden="1" w:uiPriority="99" w:unhideWhenUsed="1" w:qFormat="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semiHidden="1" w:uiPriority="99" w:unhideWhenUsed="1" w:qFormat="1"/>
    <w:lsdException w:name="table of authorities" w:semiHidden="1" w:uiPriority="99" w:unhideWhenUsed="1" w:qFormat="1"/>
    <w:lsdException w:name="macro" w:semiHidden="1" w:uiPriority="99" w:unhideWhenUsed="1" w:qFormat="1"/>
    <w:lsdException w:name="toa heading" w:semiHidden="1" w:uiPriority="99"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iPriority="99" w:unhideWhenUsed="1" w:qFormat="1"/>
    <w:lsdException w:name="List Number 4" w:qFormat="1"/>
    <w:lsdException w:name="List Number 5" w:semiHidden="1" w:uiPriority="99" w:unhideWhenUsed="1" w:qFormat="1"/>
    <w:lsdException w:name="Title" w:uiPriority="10" w:qFormat="1"/>
    <w:lsdException w:name="Closing" w:semiHidden="1" w:uiPriority="99" w:unhideWhenUsed="1" w:qFormat="1"/>
    <w:lsdException w:name="Signature" w:semiHidden="1" w:uiPriority="99" w:unhideWhenUsed="1" w:qFormat="1"/>
    <w:lsdException w:name="Default Paragraph Font" w:semiHidden="1" w:uiPriority="1" w:unhideWhenUsed="1" w:qFormat="1"/>
    <w:lsdException w:name="Body Text" w:qFormat="1"/>
    <w:lsdException w:name="Body Text Indent" w:qFormat="1"/>
    <w:lsdException w:name="List Continue" w:semiHidden="1" w:uiPriority="99" w:unhideWhenUsed="1" w:qFormat="1"/>
    <w:lsdException w:name="List Continue 2" w:semiHidden="1" w:uiPriority="99" w:unhideWhenUsed="1" w:qFormat="1"/>
    <w:lsdException w:name="List Continue 3" w:semiHidden="1" w:uiPriority="99" w:unhideWhenUsed="1" w:qFormat="1"/>
    <w:lsdException w:name="List Continue 4" w:semiHidden="1" w:uiPriority="99" w:unhideWhenUsed="1" w:qFormat="1"/>
    <w:lsdException w:name="List Continue 5" w:semiHidden="1" w:uiPriority="99" w:unhideWhenUsed="1" w:qFormat="1"/>
    <w:lsdException w:name="Message Header" w:semiHidden="1" w:uiPriority="99" w:unhideWhenUsed="1" w:qFormat="1"/>
    <w:lsdException w:name="Subtitle" w:qFormat="1"/>
    <w:lsdException w:name="Salutation" w:uiPriority="99" w:unhideWhenUsed="1" w:qFormat="1"/>
    <w:lsdException w:name="Date" w:uiPriority="99" w:unhideWhenUsed="1" w:qFormat="1"/>
    <w:lsdException w:name="Body Text First Indent" w:uiPriority="99" w:unhideWhenUsed="1" w:qFormat="1"/>
    <w:lsdException w:name="Body Text First Indent 2" w:semiHidden="1" w:uiPriority="99" w:unhideWhenUsed="1" w:qFormat="1"/>
    <w:lsdException w:name="Note Heading" w:semiHidden="1" w:uiPriority="99" w:unhideWhenUsed="1" w:qFormat="1"/>
    <w:lsdException w:name="Body Text 2" w:qFormat="1"/>
    <w:lsdException w:name="Body Text 3"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uiPriority="99" w:qFormat="1"/>
    <w:lsdException w:name="FollowedHyperlink" w:unhideWhenUsed="1" w:qFormat="1"/>
    <w:lsdException w:name="Strong" w:uiPriority="22" w:qFormat="1"/>
    <w:lsdException w:name="Emphasis" w:qFormat="1"/>
    <w:lsdException w:name="Document Map" w:qFormat="1"/>
    <w:lsdException w:name="Plain Text" w:semiHidden="1" w:uiPriority="99" w:unhideWhenUsed="1" w:qFormat="1"/>
    <w:lsdException w:name="E-mail Signature" w:semiHidden="1" w:uiPriority="99" w:unhideWhenUsed="1" w:qFormat="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semiHidden="1" w:uiPriority="99"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2720CF"/>
    <w:pPr>
      <w:widowControl w:val="0"/>
      <w:jc w:val="both"/>
    </w:pPr>
    <w:rPr>
      <w:rFonts w:asciiTheme="minorHAnsi" w:eastAsiaTheme="minorEastAsia" w:hAnsiTheme="minorHAnsi" w:cstheme="minorBidi"/>
      <w:kern w:val="2"/>
      <w:sz w:val="24"/>
      <w:szCs w:val="22"/>
      <w14:ligatures w14:val="standardContextual"/>
    </w:rPr>
  </w:style>
  <w:style w:type="paragraph" w:styleId="1">
    <w:name w:val="heading 1"/>
    <w:basedOn w:val="a1"/>
    <w:next w:val="a1"/>
    <w:link w:val="10"/>
    <w:qFormat/>
    <w:pPr>
      <w:pBdr>
        <w:top w:val="single" w:sz="4" w:space="1" w:color="auto"/>
        <w:bottom w:val="single" w:sz="4" w:space="1" w:color="auto"/>
      </w:pBdr>
      <w:tabs>
        <w:tab w:val="left" w:pos="432"/>
      </w:tabs>
      <w:autoSpaceDE w:val="0"/>
      <w:autoSpaceDN w:val="0"/>
      <w:adjustRightInd w:val="0"/>
      <w:ind w:left="432" w:hanging="432"/>
      <w:jc w:val="left"/>
      <w:outlineLvl w:val="0"/>
    </w:pPr>
    <w:rPr>
      <w:rFonts w:ascii="Arial" w:eastAsia="黑体" w:hAnsi="Arial"/>
      <w:b/>
      <w:bCs/>
      <w:sz w:val="30"/>
      <w:szCs w:val="30"/>
      <w:lang w:val="zh-CN"/>
    </w:rPr>
  </w:style>
  <w:style w:type="paragraph" w:styleId="2">
    <w:name w:val="heading 2"/>
    <w:basedOn w:val="a1"/>
    <w:next w:val="a1"/>
    <w:link w:val="20"/>
    <w:uiPriority w:val="9"/>
    <w:qFormat/>
    <w:pPr>
      <w:keepNext/>
      <w:numPr>
        <w:ilvl w:val="1"/>
        <w:numId w:val="1"/>
      </w:numPr>
      <w:spacing w:before="180"/>
      <w:outlineLvl w:val="1"/>
    </w:pPr>
    <w:rPr>
      <w:rFonts w:ascii="Arial" w:hAnsi="Arial"/>
    </w:rPr>
  </w:style>
  <w:style w:type="paragraph" w:styleId="3">
    <w:name w:val="heading 3"/>
    <w:basedOn w:val="a1"/>
    <w:next w:val="a1"/>
    <w:link w:val="30"/>
    <w:qFormat/>
    <w:pPr>
      <w:keepNext/>
      <w:numPr>
        <w:ilvl w:val="2"/>
        <w:numId w:val="1"/>
      </w:numPr>
      <w:spacing w:before="120"/>
      <w:outlineLvl w:val="2"/>
    </w:pPr>
    <w:rPr>
      <w:rFonts w:ascii="Arial" w:hAnsi="Arial"/>
    </w:rPr>
  </w:style>
  <w:style w:type="paragraph" w:styleId="4">
    <w:name w:val="heading 4"/>
    <w:basedOn w:val="a1"/>
    <w:next w:val="a1"/>
    <w:link w:val="41"/>
    <w:qFormat/>
    <w:pPr>
      <w:keepNext/>
      <w:numPr>
        <w:ilvl w:val="3"/>
        <w:numId w:val="1"/>
      </w:numPr>
      <w:spacing w:before="120"/>
      <w:outlineLvl w:val="3"/>
    </w:pPr>
    <w:rPr>
      <w:rFonts w:ascii="Arial" w:hAnsi="Arial"/>
    </w:rPr>
  </w:style>
  <w:style w:type="paragraph" w:styleId="5">
    <w:name w:val="heading 5"/>
    <w:basedOn w:val="a1"/>
    <w:next w:val="a1"/>
    <w:link w:val="50"/>
    <w:qFormat/>
    <w:pPr>
      <w:keepNext/>
      <w:numPr>
        <w:ilvl w:val="4"/>
        <w:numId w:val="1"/>
      </w:numPr>
      <w:spacing w:before="120"/>
      <w:outlineLvl w:val="4"/>
    </w:pPr>
    <w:rPr>
      <w:rFonts w:ascii="Arial" w:hAnsi="Arial"/>
    </w:rPr>
  </w:style>
  <w:style w:type="paragraph" w:styleId="6">
    <w:name w:val="heading 6"/>
    <w:basedOn w:val="a1"/>
    <w:next w:val="a1"/>
    <w:link w:val="60"/>
    <w:qFormat/>
    <w:pPr>
      <w:keepNext/>
      <w:numPr>
        <w:ilvl w:val="5"/>
        <w:numId w:val="1"/>
      </w:numPr>
      <w:spacing w:before="120"/>
      <w:outlineLvl w:val="5"/>
    </w:pPr>
    <w:rPr>
      <w:rFonts w:ascii="Arial" w:hAnsi="Arial"/>
    </w:rPr>
  </w:style>
  <w:style w:type="paragraph" w:styleId="7">
    <w:name w:val="heading 7"/>
    <w:basedOn w:val="a1"/>
    <w:next w:val="a1"/>
    <w:link w:val="70"/>
    <w:qFormat/>
    <w:pPr>
      <w:keepNext/>
      <w:numPr>
        <w:ilvl w:val="6"/>
        <w:numId w:val="1"/>
      </w:numPr>
      <w:spacing w:before="120"/>
      <w:outlineLvl w:val="6"/>
    </w:pPr>
    <w:rPr>
      <w:rFonts w:ascii="Arial" w:hAnsi="Arial"/>
    </w:rPr>
  </w:style>
  <w:style w:type="paragraph" w:styleId="8">
    <w:name w:val="heading 8"/>
    <w:basedOn w:val="a1"/>
    <w:next w:val="a1"/>
    <w:link w:val="80"/>
    <w:qFormat/>
    <w:pPr>
      <w:keepNext/>
      <w:numPr>
        <w:ilvl w:val="7"/>
        <w:numId w:val="1"/>
      </w:numPr>
      <w:spacing w:before="120"/>
      <w:outlineLvl w:val="7"/>
    </w:pPr>
    <w:rPr>
      <w:rFonts w:ascii="Arial" w:hAnsi="Arial"/>
    </w:rPr>
  </w:style>
  <w:style w:type="paragraph" w:styleId="9">
    <w:name w:val="heading 9"/>
    <w:basedOn w:val="a1"/>
    <w:next w:val="a1"/>
    <w:link w:val="90"/>
    <w:qFormat/>
    <w:pPr>
      <w:keepNext/>
      <w:numPr>
        <w:ilvl w:val="8"/>
        <w:numId w:val="1"/>
      </w:numPr>
      <w:spacing w:before="180"/>
      <w:outlineLvl w:val="8"/>
    </w:pPr>
    <w:rPr>
      <w:rFonts w:ascii="Arial" w:hAnsi="Arial"/>
    </w:rPr>
  </w:style>
  <w:style w:type="character" w:default="1" w:styleId="a2">
    <w:name w:val="Default Paragraph Font"/>
    <w:uiPriority w:val="1"/>
    <w:semiHidden/>
    <w:unhideWhenUsed/>
    <w:rsid w:val="002720CF"/>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2720CF"/>
  </w:style>
  <w:style w:type="paragraph" w:styleId="a5">
    <w:name w:val="macro"/>
    <w:link w:val="a6"/>
    <w:uiPriority w:val="99"/>
    <w:semiHidden/>
    <w:unhideWhenUsed/>
    <w:qFormat/>
    <w:pPr>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120"/>
    </w:pPr>
    <w:rPr>
      <w:rFonts w:ascii="Courier New" w:hAnsi="Courier New" w:cs="Courier New"/>
      <w:sz w:val="24"/>
      <w:szCs w:val="24"/>
      <w:lang w:val="en-GB" w:eastAsia="en-US"/>
    </w:rPr>
  </w:style>
  <w:style w:type="paragraph" w:styleId="31">
    <w:name w:val="List 3"/>
    <w:basedOn w:val="21"/>
    <w:qFormat/>
    <w:pPr>
      <w:ind w:left="1135"/>
    </w:pPr>
  </w:style>
  <w:style w:type="paragraph" w:styleId="21">
    <w:name w:val="List 2"/>
    <w:basedOn w:val="a7"/>
    <w:qFormat/>
    <w:pPr>
      <w:ind w:left="851"/>
    </w:pPr>
  </w:style>
  <w:style w:type="paragraph" w:styleId="a7">
    <w:name w:val="List"/>
    <w:basedOn w:val="a1"/>
    <w:qFormat/>
    <w:pPr>
      <w:overflowPunct w:val="0"/>
      <w:autoSpaceDE w:val="0"/>
      <w:autoSpaceDN w:val="0"/>
      <w:adjustRightInd w:val="0"/>
      <w:ind w:left="568" w:hanging="284"/>
      <w:textAlignment w:val="baseline"/>
    </w:pPr>
  </w:style>
  <w:style w:type="paragraph" w:styleId="TOC7">
    <w:name w:val="toc 7"/>
    <w:basedOn w:val="TOC6"/>
    <w:next w:val="a1"/>
    <w:qFormat/>
    <w:pPr>
      <w:ind w:left="2268" w:hanging="2268"/>
    </w:pPr>
  </w:style>
  <w:style w:type="paragraph" w:styleId="TOC6">
    <w:name w:val="toc 6"/>
    <w:basedOn w:val="TOC5"/>
    <w:next w:val="a1"/>
    <w:qFormat/>
    <w:pPr>
      <w:ind w:left="1985" w:hanging="1985"/>
    </w:pPr>
  </w:style>
  <w:style w:type="paragraph" w:styleId="TOC5">
    <w:name w:val="toc 5"/>
    <w:basedOn w:val="TOC4"/>
    <w:next w:val="a1"/>
    <w:qFormat/>
    <w:pPr>
      <w:ind w:left="1701" w:hanging="1701"/>
    </w:pPr>
  </w:style>
  <w:style w:type="paragraph" w:styleId="TOC4">
    <w:name w:val="toc 4"/>
    <w:basedOn w:val="TOC3"/>
    <w:next w:val="a1"/>
    <w:qFormat/>
    <w:pPr>
      <w:ind w:left="1418" w:hanging="1418"/>
    </w:pPr>
  </w:style>
  <w:style w:type="paragraph" w:styleId="TOC3">
    <w:name w:val="toc 3"/>
    <w:basedOn w:val="TOC2"/>
    <w:next w:val="a1"/>
    <w:qFormat/>
    <w:pPr>
      <w:ind w:left="1134" w:hanging="1134"/>
    </w:pPr>
  </w:style>
  <w:style w:type="paragraph" w:styleId="TOC2">
    <w:name w:val="toc 2"/>
    <w:basedOn w:val="TOC1"/>
    <w:next w:val="a1"/>
    <w:qFormat/>
    <w:pPr>
      <w:keepNext w:val="0"/>
      <w:spacing w:before="0"/>
      <w:ind w:left="851" w:hanging="851"/>
    </w:pPr>
    <w:rPr>
      <w:sz w:val="20"/>
    </w:rPr>
  </w:style>
  <w:style w:type="paragraph" w:styleId="TOC1">
    <w:name w:val="toc 1"/>
    <w:next w:val="a1"/>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22">
    <w:name w:val="List Number 2"/>
    <w:basedOn w:val="a8"/>
    <w:qFormat/>
    <w:pPr>
      <w:ind w:left="851"/>
    </w:pPr>
  </w:style>
  <w:style w:type="paragraph" w:styleId="a8">
    <w:name w:val="List Number"/>
    <w:basedOn w:val="a7"/>
    <w:qFormat/>
  </w:style>
  <w:style w:type="paragraph" w:styleId="a9">
    <w:name w:val="table of authorities"/>
    <w:basedOn w:val="a1"/>
    <w:next w:val="a1"/>
    <w:uiPriority w:val="99"/>
    <w:semiHidden/>
    <w:unhideWhenUsed/>
    <w:qFormat/>
    <w:pPr>
      <w:ind w:leftChars="200" w:left="420"/>
    </w:pPr>
  </w:style>
  <w:style w:type="paragraph" w:styleId="aa">
    <w:name w:val="Note Heading"/>
    <w:basedOn w:val="a1"/>
    <w:next w:val="a1"/>
    <w:link w:val="ab"/>
    <w:uiPriority w:val="99"/>
    <w:semiHidden/>
    <w:unhideWhenUsed/>
    <w:qFormat/>
    <w:pPr>
      <w:jc w:val="center"/>
    </w:pPr>
  </w:style>
  <w:style w:type="paragraph" w:styleId="42">
    <w:name w:val="List Bullet 4"/>
    <w:basedOn w:val="32"/>
    <w:qFormat/>
    <w:pPr>
      <w:ind w:left="1418"/>
    </w:pPr>
  </w:style>
  <w:style w:type="paragraph" w:styleId="32">
    <w:name w:val="List Bullet 3"/>
    <w:basedOn w:val="23"/>
    <w:qFormat/>
    <w:pPr>
      <w:ind w:left="1135"/>
    </w:pPr>
  </w:style>
  <w:style w:type="paragraph" w:styleId="23">
    <w:name w:val="List Bullet 2"/>
    <w:basedOn w:val="ac"/>
    <w:qFormat/>
    <w:pPr>
      <w:ind w:left="851"/>
    </w:pPr>
  </w:style>
  <w:style w:type="paragraph" w:styleId="ac">
    <w:name w:val="List Bullet"/>
    <w:basedOn w:val="a7"/>
    <w:qFormat/>
  </w:style>
  <w:style w:type="paragraph" w:styleId="81">
    <w:name w:val="index 8"/>
    <w:basedOn w:val="a1"/>
    <w:next w:val="a1"/>
    <w:uiPriority w:val="99"/>
    <w:semiHidden/>
    <w:unhideWhenUsed/>
    <w:qFormat/>
    <w:pPr>
      <w:ind w:leftChars="1400" w:left="1400"/>
    </w:pPr>
  </w:style>
  <w:style w:type="paragraph" w:styleId="ad">
    <w:name w:val="E-mail Signature"/>
    <w:basedOn w:val="a1"/>
    <w:link w:val="ae"/>
    <w:uiPriority w:val="99"/>
    <w:semiHidden/>
    <w:unhideWhenUsed/>
    <w:qFormat/>
  </w:style>
  <w:style w:type="paragraph" w:styleId="af">
    <w:name w:val="Normal Indent"/>
    <w:basedOn w:val="a1"/>
    <w:uiPriority w:val="99"/>
    <w:semiHidden/>
    <w:unhideWhenUsed/>
    <w:qFormat/>
    <w:pPr>
      <w:ind w:firstLineChars="200" w:firstLine="420"/>
    </w:pPr>
  </w:style>
  <w:style w:type="paragraph" w:styleId="af0">
    <w:name w:val="caption"/>
    <w:basedOn w:val="a1"/>
    <w:next w:val="a1"/>
    <w:link w:val="af1"/>
    <w:qFormat/>
    <w:pPr>
      <w:overflowPunct w:val="0"/>
      <w:autoSpaceDE w:val="0"/>
      <w:autoSpaceDN w:val="0"/>
      <w:adjustRightInd w:val="0"/>
      <w:spacing w:before="120" w:after="360"/>
      <w:jc w:val="center"/>
      <w:textAlignment w:val="baseline"/>
    </w:pPr>
    <w:rPr>
      <w:bCs/>
      <w:i/>
    </w:rPr>
  </w:style>
  <w:style w:type="paragraph" w:styleId="51">
    <w:name w:val="index 5"/>
    <w:basedOn w:val="a1"/>
    <w:next w:val="a1"/>
    <w:uiPriority w:val="99"/>
    <w:semiHidden/>
    <w:unhideWhenUsed/>
    <w:qFormat/>
    <w:pPr>
      <w:ind w:leftChars="800" w:left="800"/>
    </w:pPr>
  </w:style>
  <w:style w:type="paragraph" w:styleId="af2">
    <w:name w:val="envelope address"/>
    <w:basedOn w:val="a1"/>
    <w:uiPriority w:val="99"/>
    <w:semiHidden/>
    <w:unhideWhenUsed/>
    <w:qFormat/>
    <w:pPr>
      <w:framePr w:w="7920" w:h="1980" w:hRule="exact" w:hSpace="180" w:wrap="auto" w:hAnchor="page" w:xAlign="center" w:yAlign="bottom"/>
      <w:snapToGrid w:val="0"/>
      <w:ind w:leftChars="1400" w:left="100"/>
    </w:pPr>
    <w:rPr>
      <w:rFonts w:asciiTheme="majorHAnsi" w:eastAsiaTheme="majorEastAsia" w:hAnsiTheme="majorHAnsi" w:cstheme="majorBidi"/>
      <w:szCs w:val="24"/>
    </w:rPr>
  </w:style>
  <w:style w:type="paragraph" w:styleId="af3">
    <w:name w:val="Document Map"/>
    <w:basedOn w:val="a1"/>
    <w:link w:val="af4"/>
    <w:qFormat/>
    <w:pPr>
      <w:shd w:val="clear" w:color="auto" w:fill="000080"/>
      <w:overflowPunct w:val="0"/>
      <w:autoSpaceDE w:val="0"/>
      <w:autoSpaceDN w:val="0"/>
      <w:adjustRightInd w:val="0"/>
      <w:textAlignment w:val="baseline"/>
    </w:pPr>
    <w:rPr>
      <w:rFonts w:ascii="Tahoma" w:hAnsi="Tahoma"/>
    </w:rPr>
  </w:style>
  <w:style w:type="paragraph" w:styleId="af5">
    <w:name w:val="toa heading"/>
    <w:basedOn w:val="a1"/>
    <w:next w:val="a1"/>
    <w:uiPriority w:val="99"/>
    <w:semiHidden/>
    <w:unhideWhenUsed/>
    <w:qFormat/>
    <w:pPr>
      <w:spacing w:before="120"/>
    </w:pPr>
    <w:rPr>
      <w:rFonts w:asciiTheme="majorHAnsi" w:eastAsiaTheme="majorEastAsia" w:hAnsiTheme="majorHAnsi" w:cstheme="majorBidi"/>
      <w:szCs w:val="24"/>
    </w:rPr>
  </w:style>
  <w:style w:type="paragraph" w:styleId="af6">
    <w:name w:val="annotation text"/>
    <w:basedOn w:val="a1"/>
    <w:link w:val="11"/>
    <w:qFormat/>
    <w:pPr>
      <w:tabs>
        <w:tab w:val="left" w:pos="1418"/>
        <w:tab w:val="left" w:pos="4678"/>
        <w:tab w:val="left" w:pos="5954"/>
        <w:tab w:val="left" w:pos="7088"/>
      </w:tabs>
      <w:spacing w:after="240"/>
    </w:pPr>
    <w:rPr>
      <w:rFonts w:ascii="Arial" w:hAnsi="Arial"/>
    </w:rPr>
  </w:style>
  <w:style w:type="paragraph" w:styleId="61">
    <w:name w:val="index 6"/>
    <w:basedOn w:val="a1"/>
    <w:next w:val="a1"/>
    <w:uiPriority w:val="99"/>
    <w:semiHidden/>
    <w:unhideWhenUsed/>
    <w:qFormat/>
    <w:pPr>
      <w:ind w:leftChars="1000" w:left="1000"/>
    </w:pPr>
  </w:style>
  <w:style w:type="paragraph" w:styleId="af7">
    <w:name w:val="Salutation"/>
    <w:basedOn w:val="a1"/>
    <w:next w:val="a1"/>
    <w:link w:val="af8"/>
    <w:uiPriority w:val="99"/>
    <w:unhideWhenUsed/>
    <w:qFormat/>
  </w:style>
  <w:style w:type="paragraph" w:styleId="33">
    <w:name w:val="Body Text 3"/>
    <w:basedOn w:val="a1"/>
    <w:link w:val="34"/>
    <w:qFormat/>
    <w:pPr>
      <w:overflowPunct w:val="0"/>
      <w:autoSpaceDE w:val="0"/>
      <w:autoSpaceDN w:val="0"/>
      <w:adjustRightInd w:val="0"/>
      <w:textAlignment w:val="baseline"/>
    </w:pPr>
    <w:rPr>
      <w:i/>
    </w:rPr>
  </w:style>
  <w:style w:type="paragraph" w:styleId="af9">
    <w:name w:val="Closing"/>
    <w:basedOn w:val="a1"/>
    <w:link w:val="afa"/>
    <w:uiPriority w:val="99"/>
    <w:semiHidden/>
    <w:unhideWhenUsed/>
    <w:qFormat/>
    <w:pPr>
      <w:ind w:leftChars="2100" w:left="100"/>
    </w:pPr>
  </w:style>
  <w:style w:type="paragraph" w:styleId="afb">
    <w:name w:val="Body Text"/>
    <w:basedOn w:val="a1"/>
    <w:link w:val="afc"/>
    <w:qFormat/>
    <w:rPr>
      <w:rFonts w:ascii="Arial" w:hAnsi="Arial" w:cs="Arial"/>
      <w:color w:val="FF0000"/>
    </w:rPr>
  </w:style>
  <w:style w:type="paragraph" w:styleId="afd">
    <w:name w:val="Body Text Indent"/>
    <w:basedOn w:val="a1"/>
    <w:link w:val="afe"/>
    <w:qFormat/>
    <w:pPr>
      <w:overflowPunct w:val="0"/>
      <w:autoSpaceDE w:val="0"/>
      <w:autoSpaceDN w:val="0"/>
      <w:adjustRightInd w:val="0"/>
      <w:spacing w:before="240" w:line="240" w:lineRule="exact"/>
      <w:ind w:firstLineChars="400" w:firstLine="960"/>
      <w:textAlignment w:val="baseline"/>
    </w:pPr>
    <w:rPr>
      <w:rFonts w:eastAsia="楷体_GB2312"/>
    </w:rPr>
  </w:style>
  <w:style w:type="paragraph" w:styleId="35">
    <w:name w:val="List Number 3"/>
    <w:basedOn w:val="a1"/>
    <w:uiPriority w:val="99"/>
    <w:semiHidden/>
    <w:unhideWhenUsed/>
    <w:qFormat/>
    <w:pPr>
      <w:ind w:left="720" w:hanging="360"/>
      <w:contextualSpacing/>
    </w:pPr>
  </w:style>
  <w:style w:type="paragraph" w:styleId="aff">
    <w:name w:val="List Continue"/>
    <w:basedOn w:val="a1"/>
    <w:uiPriority w:val="99"/>
    <w:semiHidden/>
    <w:unhideWhenUsed/>
    <w:qFormat/>
    <w:pPr>
      <w:ind w:leftChars="200" w:left="420"/>
      <w:contextualSpacing/>
    </w:pPr>
  </w:style>
  <w:style w:type="paragraph" w:styleId="aff0">
    <w:name w:val="Block Text"/>
    <w:basedOn w:val="a1"/>
    <w:uiPriority w:val="99"/>
    <w:semiHidden/>
    <w:unhideWhenUsed/>
    <w:qFormat/>
    <w:pPr>
      <w:ind w:leftChars="700" w:left="1440" w:rightChars="700" w:right="1440"/>
    </w:pPr>
  </w:style>
  <w:style w:type="paragraph" w:styleId="HTML">
    <w:name w:val="HTML Address"/>
    <w:basedOn w:val="a1"/>
    <w:link w:val="HTML0"/>
    <w:uiPriority w:val="99"/>
    <w:semiHidden/>
    <w:unhideWhenUsed/>
    <w:qFormat/>
    <w:rPr>
      <w:i/>
      <w:iCs/>
    </w:rPr>
  </w:style>
  <w:style w:type="paragraph" w:styleId="43">
    <w:name w:val="index 4"/>
    <w:basedOn w:val="a1"/>
    <w:next w:val="a1"/>
    <w:uiPriority w:val="99"/>
    <w:semiHidden/>
    <w:unhideWhenUsed/>
    <w:qFormat/>
    <w:pPr>
      <w:ind w:leftChars="600" w:left="600"/>
    </w:pPr>
  </w:style>
  <w:style w:type="paragraph" w:styleId="aff1">
    <w:name w:val="Plain Text"/>
    <w:basedOn w:val="a1"/>
    <w:link w:val="aff2"/>
    <w:uiPriority w:val="99"/>
    <w:semiHidden/>
    <w:unhideWhenUsed/>
    <w:qFormat/>
    <w:rPr>
      <w:rFonts w:asciiTheme="minorEastAsia" w:hAnsi="Courier New" w:cs="Courier New"/>
    </w:rPr>
  </w:style>
  <w:style w:type="paragraph" w:styleId="52">
    <w:name w:val="List Bullet 5"/>
    <w:basedOn w:val="42"/>
    <w:qFormat/>
    <w:pPr>
      <w:ind w:left="1702"/>
    </w:pPr>
  </w:style>
  <w:style w:type="paragraph" w:styleId="40">
    <w:name w:val="List Number 4"/>
    <w:basedOn w:val="a1"/>
    <w:qFormat/>
    <w:pPr>
      <w:numPr>
        <w:numId w:val="2"/>
      </w:numPr>
      <w:tabs>
        <w:tab w:val="left" w:pos="1209"/>
      </w:tabs>
    </w:pPr>
    <w:rPr>
      <w:rFonts w:eastAsia="MS Mincho"/>
      <w:lang w:eastAsia="en-GB"/>
    </w:rPr>
  </w:style>
  <w:style w:type="paragraph" w:styleId="TOC8">
    <w:name w:val="toc 8"/>
    <w:basedOn w:val="TOC1"/>
    <w:next w:val="a1"/>
    <w:qFormat/>
    <w:pPr>
      <w:spacing w:before="180"/>
      <w:ind w:left="2693" w:hanging="2693"/>
    </w:pPr>
    <w:rPr>
      <w:b/>
    </w:rPr>
  </w:style>
  <w:style w:type="paragraph" w:styleId="36">
    <w:name w:val="index 3"/>
    <w:basedOn w:val="a1"/>
    <w:next w:val="a1"/>
    <w:uiPriority w:val="99"/>
    <w:semiHidden/>
    <w:unhideWhenUsed/>
    <w:qFormat/>
    <w:pPr>
      <w:ind w:leftChars="400" w:left="400"/>
    </w:pPr>
  </w:style>
  <w:style w:type="paragraph" w:styleId="aff3">
    <w:name w:val="Date"/>
    <w:basedOn w:val="a1"/>
    <w:next w:val="a1"/>
    <w:link w:val="aff4"/>
    <w:uiPriority w:val="99"/>
    <w:unhideWhenUsed/>
    <w:qFormat/>
    <w:pPr>
      <w:ind w:leftChars="2500" w:left="100"/>
    </w:pPr>
  </w:style>
  <w:style w:type="paragraph" w:styleId="24">
    <w:name w:val="Body Text Indent 2"/>
    <w:basedOn w:val="a1"/>
    <w:link w:val="25"/>
    <w:uiPriority w:val="99"/>
    <w:semiHidden/>
    <w:unhideWhenUsed/>
    <w:qFormat/>
    <w:pPr>
      <w:spacing w:line="480" w:lineRule="auto"/>
      <w:ind w:leftChars="200" w:left="420"/>
    </w:pPr>
  </w:style>
  <w:style w:type="paragraph" w:styleId="aff5">
    <w:name w:val="endnote text"/>
    <w:basedOn w:val="a1"/>
    <w:link w:val="aff6"/>
    <w:uiPriority w:val="99"/>
    <w:semiHidden/>
    <w:unhideWhenUsed/>
    <w:qFormat/>
    <w:pPr>
      <w:snapToGrid w:val="0"/>
      <w:jc w:val="left"/>
    </w:pPr>
  </w:style>
  <w:style w:type="paragraph" w:styleId="53">
    <w:name w:val="List Continue 5"/>
    <w:basedOn w:val="a1"/>
    <w:uiPriority w:val="99"/>
    <w:semiHidden/>
    <w:unhideWhenUsed/>
    <w:qFormat/>
    <w:pPr>
      <w:ind w:leftChars="1000" w:left="2100"/>
      <w:contextualSpacing/>
    </w:pPr>
  </w:style>
  <w:style w:type="paragraph" w:styleId="aff7">
    <w:name w:val="Balloon Text"/>
    <w:basedOn w:val="a1"/>
    <w:link w:val="aff8"/>
    <w:uiPriority w:val="99"/>
    <w:unhideWhenUsed/>
    <w:qFormat/>
    <w:rPr>
      <w:rFonts w:ascii="Segoe UI" w:hAnsi="Segoe UI" w:cs="Segoe UI"/>
      <w:sz w:val="18"/>
      <w:szCs w:val="18"/>
    </w:rPr>
  </w:style>
  <w:style w:type="paragraph" w:styleId="aff9">
    <w:name w:val="footer"/>
    <w:basedOn w:val="a1"/>
    <w:link w:val="affa"/>
    <w:uiPriority w:val="99"/>
    <w:qFormat/>
    <w:pPr>
      <w:tabs>
        <w:tab w:val="center" w:pos="4153"/>
        <w:tab w:val="right" w:pos="8306"/>
      </w:tabs>
    </w:pPr>
  </w:style>
  <w:style w:type="paragraph" w:styleId="affb">
    <w:name w:val="envelope return"/>
    <w:basedOn w:val="a1"/>
    <w:uiPriority w:val="99"/>
    <w:semiHidden/>
    <w:unhideWhenUsed/>
    <w:qFormat/>
    <w:pPr>
      <w:snapToGrid w:val="0"/>
    </w:pPr>
    <w:rPr>
      <w:rFonts w:asciiTheme="majorHAnsi" w:eastAsiaTheme="majorEastAsia" w:hAnsiTheme="majorHAnsi" w:cstheme="majorBidi"/>
    </w:rPr>
  </w:style>
  <w:style w:type="paragraph" w:styleId="affc">
    <w:name w:val="header"/>
    <w:basedOn w:val="a1"/>
    <w:link w:val="affd"/>
    <w:qFormat/>
    <w:pPr>
      <w:tabs>
        <w:tab w:val="center" w:pos="4153"/>
        <w:tab w:val="right" w:pos="8306"/>
      </w:tabs>
    </w:pPr>
  </w:style>
  <w:style w:type="paragraph" w:styleId="affe">
    <w:name w:val="Signature"/>
    <w:basedOn w:val="a1"/>
    <w:link w:val="afff"/>
    <w:uiPriority w:val="99"/>
    <w:semiHidden/>
    <w:unhideWhenUsed/>
    <w:qFormat/>
    <w:pPr>
      <w:ind w:leftChars="2100" w:left="100"/>
    </w:pPr>
  </w:style>
  <w:style w:type="paragraph" w:styleId="44">
    <w:name w:val="List Continue 4"/>
    <w:basedOn w:val="a1"/>
    <w:uiPriority w:val="99"/>
    <w:semiHidden/>
    <w:unhideWhenUsed/>
    <w:qFormat/>
    <w:pPr>
      <w:ind w:leftChars="800" w:left="1680"/>
      <w:contextualSpacing/>
    </w:pPr>
  </w:style>
  <w:style w:type="paragraph" w:styleId="afff0">
    <w:name w:val="index heading"/>
    <w:basedOn w:val="a1"/>
    <w:next w:val="12"/>
    <w:uiPriority w:val="99"/>
    <w:semiHidden/>
    <w:unhideWhenUsed/>
    <w:qFormat/>
    <w:rPr>
      <w:rFonts w:asciiTheme="majorHAnsi" w:eastAsiaTheme="majorEastAsia" w:hAnsiTheme="majorHAnsi" w:cstheme="majorBidi"/>
      <w:b/>
      <w:bCs/>
    </w:rPr>
  </w:style>
  <w:style w:type="paragraph" w:styleId="12">
    <w:name w:val="index 1"/>
    <w:basedOn w:val="a1"/>
    <w:next w:val="a1"/>
    <w:qFormat/>
    <w:pPr>
      <w:keepLines/>
      <w:overflowPunct w:val="0"/>
      <w:autoSpaceDE w:val="0"/>
      <w:autoSpaceDN w:val="0"/>
      <w:adjustRightInd w:val="0"/>
      <w:textAlignment w:val="baseline"/>
    </w:pPr>
  </w:style>
  <w:style w:type="paragraph" w:styleId="afff1">
    <w:name w:val="Subtitle"/>
    <w:basedOn w:val="a1"/>
    <w:next w:val="a1"/>
    <w:link w:val="afff2"/>
    <w:qFormat/>
    <w:pPr>
      <w:overflowPunct w:val="0"/>
      <w:autoSpaceDE w:val="0"/>
      <w:autoSpaceDN w:val="0"/>
      <w:adjustRightInd w:val="0"/>
      <w:spacing w:after="60"/>
      <w:jc w:val="center"/>
      <w:textAlignment w:val="baseline"/>
      <w:outlineLvl w:val="1"/>
    </w:pPr>
    <w:rPr>
      <w:rFonts w:ascii="Cambria" w:hAnsi="Cambria"/>
      <w:szCs w:val="24"/>
    </w:rPr>
  </w:style>
  <w:style w:type="paragraph" w:styleId="54">
    <w:name w:val="List Number 5"/>
    <w:basedOn w:val="a1"/>
    <w:uiPriority w:val="99"/>
    <w:semiHidden/>
    <w:unhideWhenUsed/>
    <w:qFormat/>
    <w:pPr>
      <w:ind w:left="720" w:hanging="360"/>
      <w:contextualSpacing/>
    </w:pPr>
  </w:style>
  <w:style w:type="paragraph" w:styleId="afff3">
    <w:name w:val="footnote text"/>
    <w:basedOn w:val="a1"/>
    <w:link w:val="afff4"/>
    <w:qFormat/>
    <w:pPr>
      <w:keepLines/>
      <w:overflowPunct w:val="0"/>
      <w:autoSpaceDE w:val="0"/>
      <w:autoSpaceDN w:val="0"/>
      <w:adjustRightInd w:val="0"/>
      <w:ind w:left="454" w:hanging="454"/>
      <w:textAlignment w:val="baseline"/>
    </w:pPr>
    <w:rPr>
      <w:sz w:val="16"/>
    </w:rPr>
  </w:style>
  <w:style w:type="paragraph" w:styleId="55">
    <w:name w:val="List 5"/>
    <w:basedOn w:val="45"/>
    <w:qFormat/>
    <w:pPr>
      <w:ind w:left="1702"/>
    </w:pPr>
  </w:style>
  <w:style w:type="paragraph" w:styleId="45">
    <w:name w:val="List 4"/>
    <w:basedOn w:val="31"/>
    <w:qFormat/>
    <w:pPr>
      <w:ind w:left="1418"/>
    </w:pPr>
  </w:style>
  <w:style w:type="paragraph" w:styleId="37">
    <w:name w:val="Body Text Indent 3"/>
    <w:basedOn w:val="a1"/>
    <w:link w:val="38"/>
    <w:uiPriority w:val="99"/>
    <w:semiHidden/>
    <w:unhideWhenUsed/>
    <w:qFormat/>
    <w:pPr>
      <w:ind w:leftChars="200" w:left="420"/>
    </w:pPr>
    <w:rPr>
      <w:sz w:val="16"/>
      <w:szCs w:val="16"/>
    </w:rPr>
  </w:style>
  <w:style w:type="paragraph" w:styleId="71">
    <w:name w:val="index 7"/>
    <w:basedOn w:val="a1"/>
    <w:next w:val="a1"/>
    <w:uiPriority w:val="99"/>
    <w:semiHidden/>
    <w:unhideWhenUsed/>
    <w:qFormat/>
    <w:pPr>
      <w:ind w:leftChars="1200" w:left="1200"/>
    </w:pPr>
  </w:style>
  <w:style w:type="paragraph" w:styleId="91">
    <w:name w:val="index 9"/>
    <w:basedOn w:val="a1"/>
    <w:next w:val="a1"/>
    <w:uiPriority w:val="99"/>
    <w:semiHidden/>
    <w:unhideWhenUsed/>
    <w:qFormat/>
    <w:pPr>
      <w:ind w:leftChars="1600" w:left="1600"/>
    </w:pPr>
  </w:style>
  <w:style w:type="paragraph" w:styleId="afff5">
    <w:name w:val="table of figures"/>
    <w:basedOn w:val="a1"/>
    <w:next w:val="a1"/>
    <w:uiPriority w:val="99"/>
    <w:unhideWhenUsed/>
    <w:qFormat/>
    <w:pPr>
      <w:overflowPunct w:val="0"/>
      <w:autoSpaceDE w:val="0"/>
      <w:autoSpaceDN w:val="0"/>
      <w:adjustRightInd w:val="0"/>
      <w:spacing w:before="120"/>
      <w:textAlignment w:val="baseline"/>
    </w:pPr>
  </w:style>
  <w:style w:type="paragraph" w:styleId="TOC9">
    <w:name w:val="toc 9"/>
    <w:basedOn w:val="TOC8"/>
    <w:next w:val="a1"/>
    <w:qFormat/>
    <w:pPr>
      <w:ind w:left="1418" w:hanging="1418"/>
    </w:pPr>
  </w:style>
  <w:style w:type="paragraph" w:styleId="26">
    <w:name w:val="Body Text 2"/>
    <w:basedOn w:val="a1"/>
    <w:link w:val="27"/>
    <w:qFormat/>
    <w:pPr>
      <w:tabs>
        <w:tab w:val="left" w:pos="1985"/>
      </w:tabs>
      <w:overflowPunct w:val="0"/>
      <w:autoSpaceDE w:val="0"/>
      <w:autoSpaceDN w:val="0"/>
      <w:adjustRightInd w:val="0"/>
      <w:textAlignment w:val="baseline"/>
    </w:pPr>
    <w:rPr>
      <w:rFonts w:ascii="Arial" w:hAnsi="Arial"/>
    </w:rPr>
  </w:style>
  <w:style w:type="paragraph" w:styleId="28">
    <w:name w:val="List Continue 2"/>
    <w:basedOn w:val="a1"/>
    <w:uiPriority w:val="99"/>
    <w:semiHidden/>
    <w:unhideWhenUsed/>
    <w:qFormat/>
    <w:pPr>
      <w:ind w:leftChars="400" w:left="840"/>
      <w:contextualSpacing/>
    </w:pPr>
  </w:style>
  <w:style w:type="paragraph" w:styleId="afff6">
    <w:name w:val="Message Header"/>
    <w:basedOn w:val="a1"/>
    <w:link w:val="afff7"/>
    <w:uiPriority w:val="99"/>
    <w:semiHidden/>
    <w:unhideWhenUsed/>
    <w:qFormat/>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Cs w:val="24"/>
    </w:rPr>
  </w:style>
  <w:style w:type="paragraph" w:styleId="HTML1">
    <w:name w:val="HTML Preformatted"/>
    <w:basedOn w:val="a1"/>
    <w:link w:val="HTML2"/>
    <w:uiPriority w:val="99"/>
    <w:semiHidden/>
    <w:unhideWhenUsed/>
    <w:qFormat/>
    <w:rPr>
      <w:rFonts w:ascii="Courier New" w:hAnsi="Courier New" w:cs="Courier New"/>
    </w:rPr>
  </w:style>
  <w:style w:type="paragraph" w:styleId="afff8">
    <w:name w:val="Normal (Web)"/>
    <w:basedOn w:val="a1"/>
    <w:unhideWhenUsed/>
    <w:qFormat/>
    <w:pPr>
      <w:spacing w:before="100" w:beforeAutospacing="1" w:after="100" w:afterAutospacing="1"/>
    </w:pPr>
    <w:rPr>
      <w:szCs w:val="24"/>
    </w:rPr>
  </w:style>
  <w:style w:type="paragraph" w:styleId="39">
    <w:name w:val="List Continue 3"/>
    <w:basedOn w:val="a1"/>
    <w:uiPriority w:val="99"/>
    <w:semiHidden/>
    <w:unhideWhenUsed/>
    <w:qFormat/>
    <w:pPr>
      <w:ind w:leftChars="600" w:left="1260"/>
      <w:contextualSpacing/>
    </w:pPr>
  </w:style>
  <w:style w:type="paragraph" w:styleId="29">
    <w:name w:val="index 2"/>
    <w:basedOn w:val="12"/>
    <w:next w:val="a1"/>
    <w:qFormat/>
    <w:pPr>
      <w:ind w:left="284"/>
    </w:pPr>
  </w:style>
  <w:style w:type="paragraph" w:styleId="afff9">
    <w:name w:val="Title"/>
    <w:basedOn w:val="a1"/>
    <w:next w:val="a1"/>
    <w:link w:val="afffa"/>
    <w:uiPriority w:val="10"/>
    <w:qFormat/>
    <w:pPr>
      <w:spacing w:before="240" w:after="60"/>
      <w:jc w:val="center"/>
      <w:outlineLvl w:val="0"/>
    </w:pPr>
    <w:rPr>
      <w:rFonts w:asciiTheme="majorHAnsi" w:eastAsiaTheme="majorEastAsia" w:hAnsiTheme="majorHAnsi" w:cstheme="majorBidi"/>
      <w:b/>
      <w:bCs/>
      <w:sz w:val="32"/>
      <w:szCs w:val="32"/>
    </w:rPr>
  </w:style>
  <w:style w:type="paragraph" w:styleId="afffb">
    <w:name w:val="annotation subject"/>
    <w:basedOn w:val="af6"/>
    <w:next w:val="af6"/>
    <w:link w:val="afffc"/>
    <w:qFormat/>
    <w:pPr>
      <w:tabs>
        <w:tab w:val="clear" w:pos="1418"/>
        <w:tab w:val="clear" w:pos="4678"/>
        <w:tab w:val="clear" w:pos="5954"/>
        <w:tab w:val="clear" w:pos="7088"/>
      </w:tabs>
      <w:overflowPunct w:val="0"/>
      <w:autoSpaceDE w:val="0"/>
      <w:autoSpaceDN w:val="0"/>
      <w:adjustRightInd w:val="0"/>
      <w:spacing w:after="180"/>
      <w:textAlignment w:val="baseline"/>
    </w:pPr>
    <w:rPr>
      <w:b/>
      <w:bCs/>
    </w:rPr>
  </w:style>
  <w:style w:type="paragraph" w:styleId="afffd">
    <w:name w:val="Body Text First Indent"/>
    <w:basedOn w:val="afb"/>
    <w:link w:val="afffe"/>
    <w:uiPriority w:val="99"/>
    <w:unhideWhenUsed/>
    <w:qFormat/>
    <w:pPr>
      <w:ind w:firstLineChars="100" w:firstLine="420"/>
    </w:pPr>
    <w:rPr>
      <w:rFonts w:ascii="Times New Roman" w:hAnsi="Times New Roman"/>
    </w:rPr>
  </w:style>
  <w:style w:type="paragraph" w:styleId="2a">
    <w:name w:val="Body Text First Indent 2"/>
    <w:basedOn w:val="afd"/>
    <w:link w:val="2b"/>
    <w:uiPriority w:val="99"/>
    <w:semiHidden/>
    <w:unhideWhenUsed/>
    <w:qFormat/>
    <w:pPr>
      <w:overflowPunct/>
      <w:autoSpaceDE/>
      <w:autoSpaceDN/>
      <w:adjustRightInd/>
      <w:spacing w:before="0" w:line="240" w:lineRule="auto"/>
      <w:ind w:leftChars="200" w:left="420" w:firstLineChars="200" w:firstLine="420"/>
      <w:textAlignment w:val="auto"/>
    </w:pPr>
    <w:rPr>
      <w:lang w:val="en-GB" w:eastAsia="en-US"/>
    </w:rPr>
  </w:style>
  <w:style w:type="table" w:styleId="affff">
    <w:name w:val="Table Grid"/>
    <w:basedOn w:val="a3"/>
    <w:uiPriority w:val="59"/>
    <w:qFormat/>
    <w:pPr>
      <w:spacing w:before="120" w:line="280" w:lineRule="atLeast"/>
      <w:jc w:val="both"/>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
    <w:name w:val="Colorful List Accent 1"/>
    <w:basedOn w:val="a3"/>
    <w:uiPriority w:val="72"/>
    <w:semiHidden/>
    <w:unhideWhenUsed/>
    <w:qFormat/>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ff0">
    <w:name w:val="Strong"/>
    <w:uiPriority w:val="22"/>
    <w:qFormat/>
    <w:rPr>
      <w:b/>
      <w:bCs/>
    </w:rPr>
  </w:style>
  <w:style w:type="character" w:styleId="affff1">
    <w:name w:val="page number"/>
    <w:basedOn w:val="a2"/>
    <w:qFormat/>
  </w:style>
  <w:style w:type="character" w:styleId="affff2">
    <w:name w:val="FollowedHyperlink"/>
    <w:basedOn w:val="a2"/>
    <w:unhideWhenUsed/>
    <w:qFormat/>
    <w:rPr>
      <w:color w:val="954F72" w:themeColor="followedHyperlink"/>
      <w:u w:val="single"/>
    </w:rPr>
  </w:style>
  <w:style w:type="character" w:styleId="affff3">
    <w:name w:val="Emphasis"/>
    <w:basedOn w:val="a2"/>
    <w:qFormat/>
    <w:rPr>
      <w:i/>
      <w:iCs/>
    </w:rPr>
  </w:style>
  <w:style w:type="character" w:styleId="affff4">
    <w:name w:val="Hyperlink"/>
    <w:uiPriority w:val="99"/>
    <w:qFormat/>
    <w:rPr>
      <w:color w:val="0000FF"/>
      <w:u w:val="single"/>
    </w:rPr>
  </w:style>
  <w:style w:type="character" w:styleId="affff5">
    <w:name w:val="annotation reference"/>
    <w:qFormat/>
    <w:rPr>
      <w:sz w:val="16"/>
    </w:rPr>
  </w:style>
  <w:style w:type="character" w:styleId="affff6">
    <w:name w:val="footnote reference"/>
    <w:qFormat/>
    <w:rPr>
      <w:b/>
      <w:position w:val="6"/>
      <w:sz w:val="16"/>
    </w:rPr>
  </w:style>
  <w:style w:type="character" w:customStyle="1" w:styleId="aff8">
    <w:name w:val="批注框文本 字符"/>
    <w:link w:val="aff7"/>
    <w:uiPriority w:val="99"/>
    <w:qFormat/>
    <w:rPr>
      <w:rFonts w:ascii="Segoe UI" w:hAnsi="Segoe UI" w:cs="Segoe UI"/>
      <w:kern w:val="2"/>
      <w:sz w:val="18"/>
      <w:szCs w:val="18"/>
    </w:rPr>
  </w:style>
  <w:style w:type="paragraph" w:customStyle="1" w:styleId="H6">
    <w:name w:val="H6"/>
    <w:basedOn w:val="5"/>
    <w:next w:val="a1"/>
    <w:qFormat/>
    <w:pPr>
      <w:keepLines/>
      <w:overflowPunct w:val="0"/>
      <w:autoSpaceDE w:val="0"/>
      <w:autoSpaceDN w:val="0"/>
      <w:adjustRightInd w:val="0"/>
      <w:ind w:left="1985" w:hanging="1985"/>
      <w:jc w:val="left"/>
      <w:textAlignment w:val="baseline"/>
      <w:outlineLvl w:val="9"/>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1"/>
    <w:qFormat/>
    <w:pPr>
      <w:keepLines/>
      <w:pBdr>
        <w:top w:val="single" w:sz="12" w:space="3" w:color="auto"/>
      </w:pBdr>
      <w:overflowPunct w:val="0"/>
      <w:textAlignment w:val="baseline"/>
      <w:outlineLvl w:val="9"/>
    </w:pPr>
    <w:rPr>
      <w:sz w:val="3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ar"/>
    <w:qFormat/>
    <w:pPr>
      <w:keepNext/>
      <w:keepLines/>
      <w:overflowPunct w:val="0"/>
      <w:autoSpaceDE w:val="0"/>
      <w:autoSpaceDN w:val="0"/>
      <w:adjustRightInd w:val="0"/>
      <w:textAlignment w:val="baseline"/>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1"/>
    <w:link w:val="THChar"/>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NO">
    <w:name w:val="NO"/>
    <w:basedOn w:val="a1"/>
    <w:link w:val="NOChar"/>
    <w:qFormat/>
    <w:pPr>
      <w:keepLines/>
      <w:overflowPunct w:val="0"/>
      <w:autoSpaceDE w:val="0"/>
      <w:autoSpaceDN w:val="0"/>
      <w:adjustRightInd w:val="0"/>
      <w:ind w:left="1135" w:hanging="851"/>
      <w:textAlignment w:val="baseline"/>
    </w:pPr>
  </w:style>
  <w:style w:type="paragraph" w:customStyle="1" w:styleId="EX">
    <w:name w:val="EX"/>
    <w:basedOn w:val="a1"/>
    <w:qFormat/>
    <w:pPr>
      <w:keepLines/>
      <w:overflowPunct w:val="0"/>
      <w:autoSpaceDE w:val="0"/>
      <w:autoSpaceDN w:val="0"/>
      <w:adjustRightInd w:val="0"/>
      <w:ind w:left="1702" w:hanging="1418"/>
      <w:textAlignment w:val="baseline"/>
    </w:pPr>
  </w:style>
  <w:style w:type="paragraph" w:customStyle="1" w:styleId="FP">
    <w:name w:val="FP"/>
    <w:basedOn w:val="a1"/>
    <w:qFormat/>
    <w:pPr>
      <w:overflowPunct w:val="0"/>
      <w:autoSpaceDE w:val="0"/>
      <w:autoSpaceDN w:val="0"/>
      <w:adjustRightInd w:val="0"/>
      <w:textAlignment w:val="baseline"/>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style>
  <w:style w:type="paragraph" w:customStyle="1" w:styleId="EW">
    <w:name w:val="EW"/>
    <w:basedOn w:val="EX"/>
    <w:qFormat/>
  </w:style>
  <w:style w:type="paragraph" w:customStyle="1" w:styleId="EQ">
    <w:name w:val="EQ"/>
    <w:basedOn w:val="a1"/>
    <w:next w:val="a1"/>
    <w:qFormat/>
    <w:pPr>
      <w:keepLines/>
      <w:tabs>
        <w:tab w:val="center" w:pos="4536"/>
        <w:tab w:val="right" w:pos="9072"/>
      </w:tabs>
      <w:overflowPunct w:val="0"/>
      <w:autoSpaceDE w:val="0"/>
      <w:autoSpaceDN w:val="0"/>
      <w:adjustRightInd w:val="0"/>
      <w:textAlignment w:val="baseline"/>
    </w:pPr>
  </w:style>
  <w:style w:type="paragraph" w:customStyle="1" w:styleId="NF">
    <w:name w:val="NF"/>
    <w:basedOn w:val="NO"/>
    <w:qFormat/>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link w:val="EditorsNoteChar"/>
    <w:qFormat/>
    <w:rPr>
      <w:color w:val="FF0000"/>
    </w:rPr>
  </w:style>
  <w:style w:type="paragraph" w:customStyle="1" w:styleId="B1">
    <w:name w:val="B1"/>
    <w:basedOn w:val="a7"/>
    <w:link w:val="B1Char1"/>
    <w:qFormat/>
    <w:pPr>
      <w:ind w:left="284" w:firstLine="0"/>
    </w:pPr>
  </w:style>
  <w:style w:type="paragraph" w:customStyle="1" w:styleId="B2">
    <w:name w:val="B2"/>
    <w:basedOn w:val="21"/>
    <w:link w:val="B2Char"/>
    <w:qFormat/>
    <w:pPr>
      <w:ind w:left="567" w:firstLine="0"/>
    </w:pPr>
  </w:style>
  <w:style w:type="paragraph" w:customStyle="1" w:styleId="B3">
    <w:name w:val="B3"/>
    <w:basedOn w:val="31"/>
    <w:link w:val="B3Char"/>
    <w:qFormat/>
    <w:pPr>
      <w:ind w:left="851" w:firstLine="0"/>
    </w:pPr>
  </w:style>
  <w:style w:type="paragraph" w:customStyle="1" w:styleId="B4">
    <w:name w:val="B4"/>
    <w:basedOn w:val="45"/>
    <w:link w:val="B4Char"/>
    <w:qFormat/>
    <w:pPr>
      <w:ind w:left="1134" w:firstLine="0"/>
    </w:pPr>
  </w:style>
  <w:style w:type="paragraph" w:customStyle="1" w:styleId="B5">
    <w:name w:val="B5"/>
    <w:basedOn w:val="55"/>
    <w:qFormat/>
    <w:pPr>
      <w:ind w:left="1418" w:firstLine="0"/>
    </w:pPr>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MS Mincho" w:hAnsi="Arial"/>
      <w:lang w:val="en-GB" w:eastAsia="en-US"/>
    </w:rPr>
  </w:style>
  <w:style w:type="paragraph" w:customStyle="1" w:styleId="00BodyText">
    <w:name w:val="00 BodyText"/>
    <w:basedOn w:val="a1"/>
    <w:qFormat/>
    <w:pPr>
      <w:overflowPunct w:val="0"/>
      <w:autoSpaceDE w:val="0"/>
      <w:autoSpaceDN w:val="0"/>
      <w:adjustRightInd w:val="0"/>
      <w:spacing w:after="220"/>
      <w:textAlignment w:val="baseline"/>
    </w:pPr>
    <w:rPr>
      <w:rFonts w:ascii="Arial" w:hAnsi="Arial"/>
    </w:rPr>
  </w:style>
  <w:style w:type="paragraph" w:customStyle="1" w:styleId="11BodyText">
    <w:name w:val="11 BodyText"/>
    <w:basedOn w:val="a1"/>
    <w:link w:val="11BodyTextChar"/>
    <w:qFormat/>
    <w:pPr>
      <w:overflowPunct w:val="0"/>
      <w:autoSpaceDE w:val="0"/>
      <w:autoSpaceDN w:val="0"/>
      <w:adjustRightInd w:val="0"/>
      <w:spacing w:after="220"/>
      <w:ind w:left="1298"/>
      <w:textAlignment w:val="baseline"/>
    </w:pPr>
    <w:rPr>
      <w:rFonts w:ascii="Arial" w:hAnsi="Arial"/>
    </w:rPr>
  </w:style>
  <w:style w:type="paragraph" w:customStyle="1" w:styleId="B6">
    <w:name w:val="B6"/>
    <w:basedOn w:val="B5"/>
    <w:qFormat/>
  </w:style>
  <w:style w:type="character" w:customStyle="1" w:styleId="af1">
    <w:name w:val="题注 字符"/>
    <w:link w:val="af0"/>
    <w:qFormat/>
    <w:rPr>
      <w:rFonts w:ascii="Times New Roman" w:hAnsi="Times New Roman"/>
      <w:bCs/>
      <w:i/>
      <w:kern w:val="2"/>
    </w:rPr>
  </w:style>
  <w:style w:type="paragraph" w:customStyle="1" w:styleId="Doc-text2">
    <w:name w:val="Doc-text2"/>
    <w:basedOn w:val="a1"/>
    <w:link w:val="Doc-text2Char"/>
    <w:qFormat/>
    <w:pPr>
      <w:tabs>
        <w:tab w:val="left" w:pos="1622"/>
      </w:tabs>
      <w:ind w:left="1622" w:hanging="363"/>
      <w:jc w:val="left"/>
    </w:pPr>
    <w:rPr>
      <w:rFonts w:ascii="Arial" w:eastAsia="MS Mincho" w:hAnsi="Arial"/>
      <w:szCs w:val="24"/>
      <w:lang w:eastAsia="en-GB"/>
    </w:rPr>
  </w:style>
  <w:style w:type="character" w:customStyle="1" w:styleId="Doc-text2Char">
    <w:name w:val="Doc-text2 Char"/>
    <w:link w:val="Doc-text2"/>
    <w:qFormat/>
    <w:rPr>
      <w:rFonts w:ascii="Arial" w:eastAsia="MS Mincho" w:hAnsi="Arial"/>
      <w:kern w:val="2"/>
      <w:szCs w:val="24"/>
      <w:lang w:eastAsia="en-GB"/>
    </w:rPr>
  </w:style>
  <w:style w:type="character" w:customStyle="1" w:styleId="apple-style-span">
    <w:name w:val="apple-style-span"/>
    <w:basedOn w:val="a2"/>
    <w:qFormat/>
  </w:style>
  <w:style w:type="paragraph" w:customStyle="1" w:styleId="13">
    <w:name w:val="修订1"/>
    <w:hidden/>
    <w:uiPriority w:val="99"/>
    <w:semiHidden/>
    <w:qFormat/>
    <w:pPr>
      <w:spacing w:after="160" w:line="278" w:lineRule="auto"/>
    </w:pPr>
    <w:rPr>
      <w:rFonts w:ascii="Times New Roman" w:hAnsi="Times New Roman"/>
      <w:lang w:val="en-GB" w:eastAsia="en-US"/>
    </w:rPr>
  </w:style>
  <w:style w:type="character" w:customStyle="1" w:styleId="TACChar">
    <w:name w:val="TAC Char"/>
    <w:link w:val="TAC"/>
    <w:qFormat/>
    <w:rPr>
      <w:rFonts w:ascii="Arial" w:hAnsi="Arial"/>
      <w:kern w:val="2"/>
      <w:sz w:val="18"/>
    </w:rPr>
  </w:style>
  <w:style w:type="character" w:customStyle="1" w:styleId="TAHCar">
    <w:name w:val="TAH Car"/>
    <w:link w:val="TAH"/>
    <w:qFormat/>
    <w:rPr>
      <w:rFonts w:ascii="Arial" w:hAnsi="Arial"/>
      <w:b/>
      <w:kern w:val="2"/>
      <w:sz w:val="18"/>
    </w:rPr>
  </w:style>
  <w:style w:type="character" w:customStyle="1" w:styleId="B1Char">
    <w:name w:val="B1 Char"/>
    <w:qFormat/>
    <w:rPr>
      <w:rFonts w:ascii="Times New Roman" w:hAnsi="Times New Roman"/>
      <w:lang w:val="en-GB"/>
    </w:rPr>
  </w:style>
  <w:style w:type="character" w:customStyle="1" w:styleId="11BodyTextChar">
    <w:name w:val="11 BodyText Char"/>
    <w:link w:val="11BodyText"/>
    <w:qFormat/>
    <w:rPr>
      <w:rFonts w:ascii="Arial" w:hAnsi="Arial"/>
      <w:kern w:val="2"/>
      <w:sz w:val="22"/>
    </w:rPr>
  </w:style>
  <w:style w:type="paragraph" w:styleId="affff7">
    <w:name w:val="List Paragraph"/>
    <w:basedOn w:val="a1"/>
    <w:link w:val="affff8"/>
    <w:uiPriority w:val="34"/>
    <w:qFormat/>
    <w:pPr>
      <w:ind w:left="720"/>
    </w:pPr>
  </w:style>
  <w:style w:type="character" w:styleId="affff9">
    <w:name w:val="Placeholder Text"/>
    <w:uiPriority w:val="99"/>
    <w:semiHidden/>
    <w:qFormat/>
    <w:rPr>
      <w:color w:val="808080"/>
    </w:rPr>
  </w:style>
  <w:style w:type="character" w:customStyle="1" w:styleId="affd">
    <w:name w:val="页眉 字符"/>
    <w:basedOn w:val="a2"/>
    <w:link w:val="affc"/>
    <w:qFormat/>
    <w:rPr>
      <w:rFonts w:ascii="Times New Roman" w:hAnsi="Times New Roman"/>
      <w:kern w:val="2"/>
    </w:rPr>
  </w:style>
  <w:style w:type="character" w:customStyle="1" w:styleId="THChar">
    <w:name w:val="TH Char"/>
    <w:link w:val="TH"/>
    <w:qFormat/>
    <w:locked/>
    <w:rPr>
      <w:rFonts w:ascii="Arial" w:hAnsi="Arial"/>
      <w:b/>
      <w:kern w:val="2"/>
    </w:rPr>
  </w:style>
  <w:style w:type="character" w:customStyle="1" w:styleId="TALCar">
    <w:name w:val="TAL Car"/>
    <w:basedOn w:val="a2"/>
    <w:link w:val="TAL"/>
    <w:qFormat/>
    <w:locked/>
    <w:rPr>
      <w:rFonts w:ascii="Arial" w:hAnsi="Arial"/>
      <w:kern w:val="2"/>
      <w:sz w:val="18"/>
    </w:rPr>
  </w:style>
  <w:style w:type="character" w:customStyle="1" w:styleId="TANChar">
    <w:name w:val="TAN Char"/>
    <w:link w:val="TAN"/>
    <w:qFormat/>
    <w:locked/>
    <w:rPr>
      <w:rFonts w:ascii="Arial" w:hAnsi="Arial"/>
      <w:kern w:val="2"/>
      <w:sz w:val="18"/>
    </w:rPr>
  </w:style>
  <w:style w:type="character" w:customStyle="1" w:styleId="B3Char2">
    <w:name w:val="B3 Char2"/>
    <w:qFormat/>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qFormat/>
    <w:pPr>
      <w:keepNext/>
      <w:tabs>
        <w:tab w:val="left" w:pos="851"/>
      </w:tabs>
      <w:autoSpaceDE w:val="0"/>
      <w:autoSpaceDN w:val="0"/>
      <w:adjustRightInd w:val="0"/>
      <w:spacing w:before="60" w:after="60" w:line="278" w:lineRule="auto"/>
      <w:ind w:left="851" w:hanging="851"/>
      <w:jc w:val="both"/>
    </w:pPr>
    <w:rPr>
      <w:rFonts w:ascii="Times New Roman" w:hAnsi="Times New Roman" w:cs="Arial"/>
      <w:color w:val="0000FF"/>
      <w:kern w:val="2"/>
      <w:sz w:val="22"/>
    </w:rPr>
  </w:style>
  <w:style w:type="character" w:customStyle="1" w:styleId="afc">
    <w:name w:val="正文文本 字符"/>
    <w:basedOn w:val="a2"/>
    <w:link w:val="afb"/>
    <w:qFormat/>
    <w:rPr>
      <w:rFonts w:ascii="Arial" w:hAnsi="Arial" w:cs="Arial"/>
      <w:color w:val="FF0000"/>
      <w:kern w:val="2"/>
    </w:rPr>
  </w:style>
  <w:style w:type="character" w:customStyle="1" w:styleId="B1Char1">
    <w:name w:val="B1 Char1"/>
    <w:basedOn w:val="a2"/>
    <w:link w:val="B1"/>
    <w:qFormat/>
    <w:rPr>
      <w:rFonts w:ascii="Times New Roman" w:hAnsi="Times New Roman"/>
      <w:kern w:val="2"/>
    </w:rPr>
  </w:style>
  <w:style w:type="character" w:customStyle="1" w:styleId="B2Char">
    <w:name w:val="B2 Char"/>
    <w:basedOn w:val="a2"/>
    <w:link w:val="B2"/>
    <w:qFormat/>
    <w:rPr>
      <w:rFonts w:ascii="Times New Roman" w:hAnsi="Times New Roman"/>
      <w:kern w:val="2"/>
    </w:rPr>
  </w:style>
  <w:style w:type="character" w:customStyle="1" w:styleId="B4Char">
    <w:name w:val="B4 Char"/>
    <w:link w:val="B4"/>
    <w:qFormat/>
    <w:rPr>
      <w:rFonts w:ascii="Times New Roman" w:hAnsi="Times New Roman"/>
      <w:kern w:val="2"/>
    </w:rPr>
  </w:style>
  <w:style w:type="paragraph" w:customStyle="1" w:styleId="References">
    <w:name w:val="References"/>
    <w:basedOn w:val="a1"/>
    <w:link w:val="References0"/>
    <w:qFormat/>
    <w:pPr>
      <w:spacing w:after="60"/>
    </w:pPr>
  </w:style>
  <w:style w:type="character" w:customStyle="1" w:styleId="PLChar">
    <w:name w:val="PL Char"/>
    <w:link w:val="PL"/>
    <w:qFormat/>
    <w:rPr>
      <w:rFonts w:ascii="Courier New" w:hAnsi="Courier New"/>
      <w:sz w:val="16"/>
      <w:lang w:eastAsia="en-US"/>
    </w:rPr>
  </w:style>
  <w:style w:type="character" w:customStyle="1" w:styleId="NOChar">
    <w:name w:val="NO Char"/>
    <w:basedOn w:val="a2"/>
    <w:link w:val="NO"/>
    <w:qFormat/>
    <w:rPr>
      <w:rFonts w:ascii="Times New Roman" w:hAnsi="Times New Roman"/>
      <w:kern w:val="2"/>
    </w:rPr>
  </w:style>
  <w:style w:type="character" w:customStyle="1" w:styleId="EditorsNoteChar">
    <w:name w:val="Editor's Note Char"/>
    <w:link w:val="EditorsNote"/>
    <w:qFormat/>
    <w:rPr>
      <w:rFonts w:ascii="Times New Roman" w:hAnsi="Times New Roman"/>
      <w:color w:val="FF0000"/>
      <w:kern w:val="2"/>
    </w:rPr>
  </w:style>
  <w:style w:type="character" w:customStyle="1" w:styleId="B1Zchn">
    <w:name w:val="B1 Zchn"/>
    <w:qFormat/>
    <w:rPr>
      <w:lang w:eastAsia="en-US"/>
    </w:rPr>
  </w:style>
  <w:style w:type="character" w:customStyle="1" w:styleId="B10">
    <w:name w:val="B1 (文字)"/>
    <w:qFormat/>
    <w:locked/>
    <w:rPr>
      <w:rFonts w:ascii="Times New Roman" w:eastAsia="Times New Roman" w:hAnsi="Times New Roman" w:cs="Times New Roman"/>
      <w:sz w:val="20"/>
      <w:szCs w:val="20"/>
      <w:lang w:val="en-GB"/>
    </w:rPr>
  </w:style>
  <w:style w:type="paragraph" w:customStyle="1" w:styleId="IvDbodytext">
    <w:name w:val="IvD bodytext"/>
    <w:basedOn w:val="afb"/>
    <w:link w:val="IvDbodytextChar"/>
    <w:qFormat/>
    <w:pPr>
      <w:keepLines/>
      <w:tabs>
        <w:tab w:val="left" w:pos="2552"/>
        <w:tab w:val="left" w:pos="3856"/>
        <w:tab w:val="left" w:pos="5216"/>
        <w:tab w:val="left" w:pos="6464"/>
        <w:tab w:val="left" w:pos="7768"/>
        <w:tab w:val="left" w:pos="9072"/>
        <w:tab w:val="left" w:pos="9639"/>
      </w:tabs>
      <w:spacing w:before="240"/>
      <w:jc w:val="left"/>
    </w:pPr>
    <w:rPr>
      <w:rFonts w:eastAsia="Times New Roman" w:cs="Times New Roman"/>
      <w:spacing w:val="2"/>
    </w:rPr>
  </w:style>
  <w:style w:type="character" w:customStyle="1" w:styleId="IvDbodytextChar">
    <w:name w:val="IvD bodytext Char"/>
    <w:link w:val="IvDbodytext"/>
    <w:qFormat/>
    <w:rPr>
      <w:rFonts w:ascii="Arial" w:eastAsia="Times New Roman" w:hAnsi="Arial"/>
      <w:color w:val="FF0000"/>
      <w:spacing w:val="2"/>
      <w:kern w:val="2"/>
    </w:rPr>
  </w:style>
  <w:style w:type="character" w:customStyle="1" w:styleId="14">
    <w:name w:val="明显参考1"/>
    <w:qFormat/>
    <w:rPr>
      <w:b/>
      <w:smallCaps/>
      <w:color w:val="C0504D"/>
      <w:spacing w:val="5"/>
      <w:u w:val="single"/>
    </w:rPr>
  </w:style>
  <w:style w:type="character" w:customStyle="1" w:styleId="apple-converted-space">
    <w:name w:val="apple-converted-space"/>
    <w:basedOn w:val="a2"/>
    <w:qFormat/>
  </w:style>
  <w:style w:type="paragraph" w:customStyle="1" w:styleId="Doc-title">
    <w:name w:val="Doc-title"/>
    <w:basedOn w:val="a1"/>
    <w:next w:val="Doc-text2"/>
    <w:link w:val="Doc-titleChar"/>
    <w:qFormat/>
    <w:pPr>
      <w:spacing w:before="60"/>
      <w:ind w:left="1259" w:hanging="1259"/>
    </w:pPr>
    <w:rPr>
      <w:rFonts w:ascii="Arial" w:eastAsia="MS Mincho" w:hAnsi="Arial"/>
      <w:lang w:val="en-GB"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affff8">
    <w:name w:val="列表段落 字符"/>
    <w:link w:val="affff7"/>
    <w:uiPriority w:val="34"/>
    <w:qFormat/>
    <w:locked/>
    <w:rPr>
      <w:rFonts w:ascii="Times New Roman" w:hAnsi="Times New Roman"/>
      <w:kern w:val="2"/>
    </w:rPr>
  </w:style>
  <w:style w:type="character" w:customStyle="1" w:styleId="fontstyle01">
    <w:name w:val="fontstyle01"/>
    <w:qFormat/>
    <w:rPr>
      <w:rFonts w:ascii="NimbusRomNo9L-Regu" w:hAnsi="NimbusRomNo9L-Regu" w:hint="default"/>
      <w:color w:val="231F20"/>
      <w:sz w:val="20"/>
      <w:szCs w:val="20"/>
    </w:rPr>
  </w:style>
  <w:style w:type="character" w:customStyle="1" w:styleId="fontstyle21">
    <w:name w:val="fontstyle21"/>
    <w:qFormat/>
    <w:rPr>
      <w:rFonts w:ascii="rtxr" w:hAnsi="rtxr" w:hint="default"/>
      <w:color w:val="231F20"/>
      <w:sz w:val="20"/>
      <w:szCs w:val="20"/>
    </w:rPr>
  </w:style>
  <w:style w:type="character" w:customStyle="1" w:styleId="afffa">
    <w:name w:val="标题 字符"/>
    <w:link w:val="afff9"/>
    <w:uiPriority w:val="10"/>
    <w:qFormat/>
    <w:rPr>
      <w:rFonts w:asciiTheme="majorHAnsi" w:eastAsiaTheme="majorEastAsia" w:hAnsiTheme="majorHAnsi" w:cstheme="majorBidi"/>
      <w:b/>
      <w:bCs/>
      <w:kern w:val="2"/>
      <w:sz w:val="32"/>
      <w:szCs w:val="32"/>
    </w:rPr>
  </w:style>
  <w:style w:type="character" w:customStyle="1" w:styleId="TALChar">
    <w:name w:val="TAL Char"/>
    <w:qFormat/>
    <w:locked/>
    <w:rPr>
      <w:rFonts w:ascii="Arial" w:eastAsia="MS Mincho" w:hAnsi="Arial"/>
      <w:sz w:val="18"/>
      <w:lang w:val="en-GB" w:eastAsia="en-US"/>
    </w:rPr>
  </w:style>
  <w:style w:type="paragraph" w:customStyle="1" w:styleId="Default">
    <w:name w:val="Default"/>
    <w:qFormat/>
    <w:pPr>
      <w:autoSpaceDE w:val="0"/>
      <w:autoSpaceDN w:val="0"/>
      <w:adjustRightInd w:val="0"/>
    </w:pPr>
    <w:rPr>
      <w:rFonts w:ascii="Arial" w:eastAsia="Batang" w:hAnsi="Arial" w:cs="Arial"/>
      <w:color w:val="000000"/>
      <w:sz w:val="24"/>
      <w:szCs w:val="24"/>
    </w:rPr>
  </w:style>
  <w:style w:type="paragraph" w:styleId="affffa">
    <w:name w:val="No Spacing"/>
    <w:uiPriority w:val="1"/>
    <w:qFormat/>
    <w:rPr>
      <w:rFonts w:ascii="Times New Roman" w:hAnsi="Times New Roman"/>
      <w:lang w:val="en-GB" w:eastAsia="en-US"/>
    </w:rPr>
  </w:style>
  <w:style w:type="paragraph" w:customStyle="1" w:styleId="Tabletext">
    <w:name w:val="Table_text"/>
    <w:basedOn w:val="a1"/>
    <w:link w:val="TabletextChar"/>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lang w:val="fr-FR"/>
    </w:rPr>
  </w:style>
  <w:style w:type="paragraph" w:customStyle="1" w:styleId="Note">
    <w:name w:val="Note"/>
    <w:basedOn w:val="a1"/>
    <w:next w:val="a1"/>
    <w:qFormat/>
    <w:pPr>
      <w:tabs>
        <w:tab w:val="left" w:pos="284"/>
        <w:tab w:val="left" w:pos="1134"/>
        <w:tab w:val="left" w:pos="1871"/>
        <w:tab w:val="left" w:pos="2268"/>
      </w:tabs>
      <w:overflowPunct w:val="0"/>
      <w:autoSpaceDE w:val="0"/>
      <w:autoSpaceDN w:val="0"/>
      <w:adjustRightInd w:val="0"/>
      <w:spacing w:before="80"/>
      <w:textAlignment w:val="baseline"/>
    </w:pPr>
    <w:rPr>
      <w:lang w:val="en-GB" w:eastAsia="en-US"/>
    </w:rPr>
  </w:style>
  <w:style w:type="paragraph" w:customStyle="1" w:styleId="Tablehead">
    <w:name w:val="Table_head"/>
    <w:basedOn w:val="a1"/>
    <w:next w:val="a1"/>
    <w:link w:val="TableheadChar"/>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pPr>
    <w:rPr>
      <w:b/>
      <w:lang w:val="fr-FR"/>
    </w:rPr>
  </w:style>
  <w:style w:type="paragraph" w:customStyle="1" w:styleId="Tabletitle">
    <w:name w:val="Table_title"/>
    <w:basedOn w:val="a1"/>
    <w:next w:val="Tabletext"/>
    <w:link w:val="TabletitleChar"/>
    <w:qFormat/>
    <w:pPr>
      <w:keepNext/>
      <w:keepLines/>
      <w:tabs>
        <w:tab w:val="left" w:pos="1134"/>
        <w:tab w:val="left" w:pos="1871"/>
        <w:tab w:val="left" w:pos="2268"/>
      </w:tabs>
      <w:overflowPunct w:val="0"/>
      <w:autoSpaceDE w:val="0"/>
      <w:autoSpaceDN w:val="0"/>
      <w:adjustRightInd w:val="0"/>
      <w:jc w:val="center"/>
      <w:textAlignment w:val="baseline"/>
    </w:pPr>
    <w:rPr>
      <w:rFonts w:ascii="Times New Roman Bold" w:hAnsi="Times New Roman Bold"/>
      <w:b/>
      <w:lang w:val="en-GB" w:eastAsia="en-US"/>
    </w:rPr>
  </w:style>
  <w:style w:type="character" w:customStyle="1" w:styleId="TabletextChar">
    <w:name w:val="Table_text Char"/>
    <w:link w:val="Tabletext"/>
    <w:qFormat/>
    <w:locked/>
    <w:rPr>
      <w:rFonts w:ascii="Times New Roman" w:hAnsi="Times New Roman"/>
      <w:kern w:val="2"/>
      <w:sz w:val="22"/>
      <w:lang w:val="fr-FR"/>
    </w:rPr>
  </w:style>
  <w:style w:type="paragraph" w:customStyle="1" w:styleId="2c">
    <w:name w:val="修订2"/>
    <w:hidden/>
    <w:uiPriority w:val="99"/>
    <w:unhideWhenUsed/>
    <w:qFormat/>
    <w:rPr>
      <w:rFonts w:asciiTheme="minorHAnsi" w:eastAsiaTheme="minorEastAsia" w:hAnsiTheme="minorHAnsi" w:cstheme="minorBidi"/>
      <w:kern w:val="2"/>
      <w:sz w:val="21"/>
      <w:szCs w:val="22"/>
    </w:rPr>
  </w:style>
  <w:style w:type="paragraph" w:customStyle="1" w:styleId="3a">
    <w:name w:val="修订3"/>
    <w:hidden/>
    <w:uiPriority w:val="99"/>
    <w:semiHidden/>
    <w:qFormat/>
    <w:rPr>
      <w:rFonts w:asciiTheme="minorHAnsi" w:eastAsiaTheme="minorEastAsia" w:hAnsiTheme="minorHAnsi" w:cstheme="minorBidi"/>
      <w:kern w:val="2"/>
      <w:sz w:val="22"/>
      <w:szCs w:val="24"/>
      <w14:ligatures w14:val="standardContextual"/>
    </w:rPr>
  </w:style>
  <w:style w:type="paragraph" w:customStyle="1" w:styleId="TableNo">
    <w:name w:val="Table_No"/>
    <w:basedOn w:val="a1"/>
    <w:next w:val="a1"/>
    <w:link w:val="TableNoChar"/>
    <w:qFormat/>
    <w:pPr>
      <w:keepNext/>
      <w:tabs>
        <w:tab w:val="left" w:pos="794"/>
        <w:tab w:val="left" w:pos="1191"/>
        <w:tab w:val="left" w:pos="1588"/>
        <w:tab w:val="left" w:pos="1985"/>
      </w:tabs>
      <w:overflowPunct w:val="0"/>
      <w:autoSpaceDE w:val="0"/>
      <w:autoSpaceDN w:val="0"/>
      <w:adjustRightInd w:val="0"/>
      <w:spacing w:before="360"/>
      <w:jc w:val="center"/>
      <w:textAlignment w:val="baseline"/>
    </w:pPr>
    <w:rPr>
      <w:lang w:val="fr-FR" w:eastAsia="en-US"/>
    </w:rPr>
  </w:style>
  <w:style w:type="character" w:customStyle="1" w:styleId="TableheadChar">
    <w:name w:val="Table_head Char"/>
    <w:basedOn w:val="a2"/>
    <w:link w:val="Tablehead"/>
    <w:qFormat/>
    <w:locked/>
    <w:rPr>
      <w:rFonts w:ascii="Times New Roman" w:hAnsi="Times New Roman"/>
      <w:b/>
      <w:kern w:val="2"/>
      <w:sz w:val="22"/>
      <w:lang w:val="fr-FR"/>
    </w:rPr>
  </w:style>
  <w:style w:type="character" w:customStyle="1" w:styleId="TableNoChar">
    <w:name w:val="Table_No Char"/>
    <w:link w:val="TableNo"/>
    <w:qFormat/>
    <w:locked/>
    <w:rPr>
      <w:rFonts w:ascii="Times New Roman" w:eastAsiaTheme="minorEastAsia" w:hAnsi="Times New Roman"/>
      <w:sz w:val="24"/>
      <w:lang w:val="fr-FR" w:eastAsia="en-US"/>
    </w:rPr>
  </w:style>
  <w:style w:type="character" w:customStyle="1" w:styleId="TabletitleChar">
    <w:name w:val="Table_title Char"/>
    <w:link w:val="Tabletitle"/>
    <w:qFormat/>
    <w:locked/>
    <w:rPr>
      <w:rFonts w:ascii="Times New Roman Bold" w:eastAsiaTheme="minorEastAsia" w:hAnsi="Times New Roman Bold"/>
      <w:b/>
      <w:lang w:val="en-GB" w:eastAsia="en-US"/>
      <w14:ligatures w14:val="standardContextual"/>
    </w:rPr>
  </w:style>
  <w:style w:type="paragraph" w:customStyle="1" w:styleId="EditorsNote0">
    <w:name w:val="EditorsNote"/>
    <w:basedOn w:val="a1"/>
    <w:qFormat/>
    <w:pPr>
      <w:tabs>
        <w:tab w:val="left" w:pos="1134"/>
        <w:tab w:val="left" w:pos="1871"/>
        <w:tab w:val="left" w:pos="2268"/>
      </w:tabs>
      <w:overflowPunct w:val="0"/>
      <w:autoSpaceDE w:val="0"/>
      <w:autoSpaceDN w:val="0"/>
      <w:adjustRightInd w:val="0"/>
      <w:spacing w:before="240" w:after="240"/>
      <w:textAlignment w:val="baseline"/>
    </w:pPr>
    <w:rPr>
      <w:i/>
      <w:iCs/>
      <w:lang w:val="en-GB" w:eastAsia="en-US"/>
    </w:rPr>
  </w:style>
  <w:style w:type="paragraph" w:customStyle="1" w:styleId="DECISION">
    <w:name w:val="DECISION"/>
    <w:basedOn w:val="a1"/>
    <w:qFormat/>
    <w:pPr>
      <w:numPr>
        <w:numId w:val="4"/>
      </w:numPr>
      <w:spacing w:before="120"/>
    </w:pPr>
    <w:rPr>
      <w:rFonts w:ascii="Arial" w:hAnsi="Arial"/>
      <w:b/>
      <w:color w:val="0000FF"/>
      <w:u w:val="single"/>
    </w:rPr>
  </w:style>
  <w:style w:type="paragraph" w:customStyle="1" w:styleId="ACTION">
    <w:name w:val="ACTION"/>
    <w:basedOn w:val="a1"/>
    <w:qFormat/>
    <w:pPr>
      <w:keepNext/>
      <w:keepLines/>
      <w:numPr>
        <w:numId w:val="5"/>
      </w:numPr>
      <w:pBdr>
        <w:top w:val="single" w:sz="6" w:space="1" w:color="FF0000"/>
        <w:left w:val="single" w:sz="6" w:space="4" w:color="FF0000"/>
        <w:bottom w:val="single" w:sz="6" w:space="1" w:color="FF0000"/>
        <w:right w:val="single" w:sz="6" w:space="4" w:color="FF0000"/>
      </w:pBdr>
      <w:tabs>
        <w:tab w:val="left" w:pos="1843"/>
      </w:tabs>
      <w:spacing w:before="60" w:after="60"/>
    </w:pPr>
    <w:rPr>
      <w:rFonts w:ascii="Arial" w:hAnsi="Arial"/>
      <w:b/>
      <w:color w:val="FF0000"/>
    </w:rPr>
  </w:style>
  <w:style w:type="paragraph" w:customStyle="1" w:styleId="done">
    <w:name w:val="done"/>
    <w:basedOn w:val="ACTION"/>
    <w:qFormat/>
    <w:pPr>
      <w:numPr>
        <w:numId w:val="6"/>
      </w:numPr>
      <w:pBdr>
        <w:top w:val="single" w:sz="6" w:space="1" w:color="008000"/>
        <w:left w:val="single" w:sz="6" w:space="4" w:color="008000"/>
        <w:bottom w:val="single" w:sz="6" w:space="1" w:color="008000"/>
        <w:right w:val="single" w:sz="6" w:space="4" w:color="008000"/>
      </w:pBdr>
      <w:tabs>
        <w:tab w:val="clear" w:pos="360"/>
      </w:tabs>
    </w:pPr>
    <w:rPr>
      <w:color w:val="008000"/>
    </w:rPr>
  </w:style>
  <w:style w:type="paragraph" w:customStyle="1" w:styleId="NotDone">
    <w:name w:val="Not Done"/>
    <w:basedOn w:val="done"/>
    <w:qFormat/>
    <w:pPr>
      <w:numPr>
        <w:numId w:val="7"/>
      </w:numPr>
    </w:pPr>
    <w:rPr>
      <w:color w:val="FF0000"/>
    </w:rPr>
  </w:style>
  <w:style w:type="character" w:customStyle="1" w:styleId="15">
    <w:name w:val="不明显参考1"/>
    <w:uiPriority w:val="31"/>
    <w:qFormat/>
    <w:rPr>
      <w:smallCaps/>
      <w:color w:val="5A5A5A"/>
    </w:rPr>
  </w:style>
  <w:style w:type="character" w:customStyle="1" w:styleId="References0">
    <w:name w:val="References 字符"/>
    <w:link w:val="References"/>
    <w:qFormat/>
    <w:rPr>
      <w:rFonts w:ascii="Times New Roman" w:hAnsi="Times New Roman"/>
      <w:kern w:val="2"/>
    </w:rPr>
  </w:style>
  <w:style w:type="character" w:customStyle="1" w:styleId="16">
    <w:name w:val="书籍标题1"/>
    <w:uiPriority w:val="33"/>
    <w:qFormat/>
    <w:rPr>
      <w:b/>
      <w:bCs/>
      <w:i/>
      <w:iCs/>
      <w:spacing w:val="5"/>
    </w:rPr>
  </w:style>
  <w:style w:type="character" w:customStyle="1" w:styleId="affffb">
    <w:name w:val="批注文字 字符"/>
    <w:basedOn w:val="a2"/>
    <w:qFormat/>
    <w:rPr>
      <w:rFonts w:ascii="Arial" w:eastAsia="宋体" w:hAnsi="Arial"/>
      <w:lang w:val="en-GB" w:eastAsia="en-US"/>
    </w:rPr>
  </w:style>
  <w:style w:type="character" w:customStyle="1" w:styleId="50">
    <w:name w:val="标题 5 字符"/>
    <w:basedOn w:val="a2"/>
    <w:link w:val="5"/>
    <w:qFormat/>
    <w:rPr>
      <w:rFonts w:ascii="Arial" w:hAnsi="Arial"/>
      <w:kern w:val="2"/>
    </w:rPr>
  </w:style>
  <w:style w:type="character" w:customStyle="1" w:styleId="10">
    <w:name w:val="标题 1 字符"/>
    <w:link w:val="1"/>
    <w:qFormat/>
    <w:rPr>
      <w:rFonts w:ascii="Arial" w:eastAsia="黑体" w:hAnsi="Arial"/>
      <w:b/>
      <w:bCs/>
      <w:kern w:val="2"/>
      <w:sz w:val="30"/>
      <w:szCs w:val="30"/>
      <w:lang w:val="zh-CN"/>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1"/>
    <w:qFormat/>
    <w:pPr>
      <w:numPr>
        <w:numId w:val="8"/>
      </w:numPr>
      <w:overflowPunct w:val="0"/>
      <w:autoSpaceDE w:val="0"/>
      <w:autoSpaceDN w:val="0"/>
      <w:adjustRightInd w:val="0"/>
      <w:textAlignment w:val="baseline"/>
    </w:pPr>
  </w:style>
  <w:style w:type="paragraph" w:customStyle="1" w:styleId="text">
    <w:name w:val="text"/>
    <w:basedOn w:val="a1"/>
    <w:qFormat/>
    <w:pPr>
      <w:overflowPunct w:val="0"/>
      <w:autoSpaceDE w:val="0"/>
      <w:autoSpaceDN w:val="0"/>
      <w:adjustRightInd w:val="0"/>
      <w:spacing w:after="240"/>
      <w:textAlignment w:val="baseline"/>
    </w:pPr>
  </w:style>
  <w:style w:type="paragraph" w:customStyle="1" w:styleId="Equation">
    <w:name w:val="Equation"/>
    <w:basedOn w:val="a1"/>
    <w:next w:val="a1"/>
    <w:qFormat/>
    <w:pPr>
      <w:tabs>
        <w:tab w:val="right" w:pos="10206"/>
      </w:tabs>
      <w:overflowPunct w:val="0"/>
      <w:autoSpaceDE w:val="0"/>
      <w:autoSpaceDN w:val="0"/>
      <w:adjustRightInd w:val="0"/>
      <w:spacing w:after="220"/>
      <w:ind w:left="1298"/>
      <w:textAlignment w:val="baseline"/>
    </w:pPr>
    <w:rPr>
      <w:rFonts w:ascii="Arial" w:hAnsi="Arial"/>
    </w:rPr>
  </w:style>
  <w:style w:type="paragraph" w:customStyle="1" w:styleId="table0">
    <w:name w:val="table"/>
    <w:basedOn w:val="text"/>
    <w:next w:val="text"/>
    <w:qFormat/>
    <w:pPr>
      <w:spacing w:after="0"/>
      <w:jc w:val="center"/>
    </w:pPr>
    <w:rPr>
      <w:sz w:val="20"/>
    </w:rPr>
  </w:style>
  <w:style w:type="paragraph" w:customStyle="1" w:styleId="bodyCharCharChar">
    <w:name w:val="body Char Char Char"/>
    <w:basedOn w:val="a1"/>
    <w:qFormat/>
    <w:pPr>
      <w:tabs>
        <w:tab w:val="left" w:pos="2160"/>
      </w:tabs>
      <w:overflowPunct w:val="0"/>
      <w:autoSpaceDE w:val="0"/>
      <w:autoSpaceDN w:val="0"/>
      <w:adjustRightInd w:val="0"/>
      <w:spacing w:before="120" w:line="280" w:lineRule="atLeast"/>
      <w:textAlignment w:val="baseline"/>
    </w:pPr>
    <w:rPr>
      <w:rFonts w:ascii="New York" w:hAnsi="New York"/>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1"/>
    <w:qFormat/>
    <w:pPr>
      <w:tabs>
        <w:tab w:val="left" w:pos="2160"/>
      </w:tabs>
      <w:overflowPunct w:val="0"/>
      <w:autoSpaceDE w:val="0"/>
      <w:autoSpaceDN w:val="0"/>
      <w:adjustRightInd w:val="0"/>
      <w:spacing w:before="120" w:line="280" w:lineRule="atLeast"/>
      <w:textAlignment w:val="baseline"/>
    </w:pPr>
    <w:rPr>
      <w:rFonts w:ascii="New York" w:hAnsi="New York"/>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customStyle="1" w:styleId="Reference">
    <w:name w:val="Reference"/>
    <w:basedOn w:val="EX"/>
    <w:qFormat/>
    <w:pPr>
      <w:tabs>
        <w:tab w:val="left" w:pos="360"/>
      </w:tabs>
      <w:suppressAutoHyphens/>
      <w:autoSpaceDN/>
      <w:adjustRightInd/>
      <w:ind w:left="0" w:firstLine="0"/>
    </w:pPr>
    <w:rPr>
      <w:lang w:eastAsia="ar-SA"/>
    </w:rPr>
  </w:style>
  <w:style w:type="paragraph" w:customStyle="1" w:styleId="LGTdoc0">
    <w:name w:val="LGTdoc_본문"/>
    <w:basedOn w:val="a1"/>
    <w:link w:val="LGTdocChar"/>
    <w:qFormat/>
    <w:pPr>
      <w:autoSpaceDE w:val="0"/>
      <w:autoSpaceDN w:val="0"/>
      <w:adjustRightInd w:val="0"/>
      <w:snapToGrid w:val="0"/>
      <w:spacing w:afterLines="50" w:line="264" w:lineRule="auto"/>
    </w:pPr>
    <w:rPr>
      <w:rFonts w:eastAsia="Batang"/>
      <w:szCs w:val="24"/>
      <w:lang w:eastAsia="ko-KR"/>
    </w:rPr>
  </w:style>
  <w:style w:type="table" w:customStyle="1" w:styleId="4-11">
    <w:name w:val="网格表 4 - 着色 11"/>
    <w:basedOn w:val="a3"/>
    <w:uiPriority w:val="49"/>
    <w:qFormat/>
    <w:rPr>
      <w:rFonts w:ascii="Times New Roman" w:eastAsiaTheme="minorHAnsi" w:hAnsi="Times New Roman"/>
      <w:sz w:val="22"/>
      <w:szCs w:val="22"/>
      <w:lang w:eastAsia="en-US"/>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customStyle="1" w:styleId="Proposal">
    <w:name w:val="Proposal"/>
    <w:basedOn w:val="a1"/>
    <w:link w:val="ProposalChar"/>
    <w:qFormat/>
    <w:pPr>
      <w:numPr>
        <w:numId w:val="9"/>
      </w:numPr>
      <w:tabs>
        <w:tab w:val="left" w:pos="1152"/>
      </w:tabs>
      <w:overflowPunct w:val="0"/>
      <w:autoSpaceDE w:val="0"/>
      <w:autoSpaceDN w:val="0"/>
      <w:adjustRightInd w:val="0"/>
      <w:spacing w:before="240" w:after="240"/>
      <w:textAlignment w:val="baseline"/>
    </w:pPr>
    <w:rPr>
      <w:rFonts w:eastAsia="MS Mincho"/>
      <w:i/>
      <w:lang w:eastAsia="ja-JP"/>
    </w:rPr>
  </w:style>
  <w:style w:type="character" w:customStyle="1" w:styleId="ProposalChar">
    <w:name w:val="Proposal Char"/>
    <w:basedOn w:val="a2"/>
    <w:link w:val="Proposal"/>
    <w:qFormat/>
    <w:rPr>
      <w:rFonts w:ascii="Times New Roman" w:eastAsia="MS Mincho" w:hAnsi="Times New Roman"/>
      <w:i/>
      <w:kern w:val="2"/>
      <w:lang w:eastAsia="ja-JP"/>
    </w:rPr>
  </w:style>
  <w:style w:type="character" w:customStyle="1" w:styleId="17">
    <w:name w:val="明显强调1"/>
    <w:basedOn w:val="a2"/>
    <w:uiPriority w:val="21"/>
    <w:qFormat/>
    <w:rPr>
      <w:i/>
      <w:iCs/>
      <w:color w:val="5B9BD5" w:themeColor="accent1"/>
    </w:rPr>
  </w:style>
  <w:style w:type="character" w:customStyle="1" w:styleId="18">
    <w:name w:val="不明显强调1"/>
    <w:basedOn w:val="a2"/>
    <w:uiPriority w:val="19"/>
    <w:qFormat/>
    <w:rPr>
      <w:i/>
      <w:iCs/>
      <w:color w:val="404040" w:themeColor="text1" w:themeTint="BF"/>
    </w:rPr>
  </w:style>
  <w:style w:type="paragraph" w:customStyle="1" w:styleId="Figure0">
    <w:name w:val="Figure"/>
    <w:basedOn w:val="a1"/>
    <w:link w:val="FigureChar"/>
    <w:qFormat/>
    <w:pPr>
      <w:numPr>
        <w:numId w:val="10"/>
      </w:numPr>
      <w:overflowPunct w:val="0"/>
      <w:autoSpaceDE w:val="0"/>
      <w:autoSpaceDN w:val="0"/>
      <w:adjustRightInd w:val="0"/>
      <w:jc w:val="center"/>
      <w:textAlignment w:val="baseline"/>
    </w:pPr>
  </w:style>
  <w:style w:type="character" w:customStyle="1" w:styleId="FigureChar">
    <w:name w:val="Figure Char"/>
    <w:basedOn w:val="a2"/>
    <w:link w:val="Figure0"/>
    <w:qFormat/>
    <w:rPr>
      <w:rFonts w:ascii="Times New Roman" w:hAnsi="Times New Roman"/>
      <w:kern w:val="2"/>
    </w:rPr>
  </w:style>
  <w:style w:type="paragraph" w:customStyle="1" w:styleId="Table">
    <w:name w:val="Table"/>
    <w:basedOn w:val="Figure0"/>
    <w:link w:val="TableChar"/>
    <w:qFormat/>
    <w:pPr>
      <w:numPr>
        <w:numId w:val="11"/>
      </w:numPr>
    </w:pPr>
  </w:style>
  <w:style w:type="character" w:customStyle="1" w:styleId="TableChar">
    <w:name w:val="Table Char"/>
    <w:basedOn w:val="FigureChar"/>
    <w:link w:val="Table"/>
    <w:qFormat/>
    <w:rPr>
      <w:rFonts w:ascii="Times New Roman" w:hAnsi="Times New Roman"/>
      <w:kern w:val="2"/>
    </w:rPr>
  </w:style>
  <w:style w:type="paragraph" w:customStyle="1" w:styleId="Observation0">
    <w:name w:val="Observation"/>
    <w:basedOn w:val="Proposal"/>
    <w:link w:val="ObservationChar"/>
    <w:qFormat/>
    <w:pPr>
      <w:numPr>
        <w:numId w:val="12"/>
      </w:numPr>
    </w:pPr>
  </w:style>
  <w:style w:type="character" w:customStyle="1" w:styleId="ObservationChar">
    <w:name w:val="Observation Char"/>
    <w:basedOn w:val="ProposalChar"/>
    <w:link w:val="Observation0"/>
    <w:qFormat/>
    <w:rPr>
      <w:rFonts w:ascii="Times New Roman" w:eastAsia="MS Mincho" w:hAnsi="Times New Roman"/>
      <w:i/>
      <w:kern w:val="2"/>
      <w:lang w:eastAsia="ja-JP"/>
    </w:rPr>
  </w:style>
  <w:style w:type="table" w:customStyle="1" w:styleId="TableGrid1">
    <w:name w:val="Table Grid1"/>
    <w:basedOn w:val="a3"/>
    <w:qFormat/>
    <w:rPr>
      <w:rFonts w:ascii="Times New Roman" w:eastAsia="CG Times (W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a3"/>
    <w:semiHidden/>
    <w:qFormat/>
    <w:rPr>
      <w:rFonts w:ascii="Times New Roman" w:eastAsia="CG Times (WN)" w:hAnsi="Times New Roman"/>
    </w:rPr>
    <w:tblPr/>
  </w:style>
  <w:style w:type="character" w:customStyle="1" w:styleId="SubtleEmphasis1">
    <w:name w:val="Subtle Emphasis1"/>
    <w:basedOn w:val="a2"/>
    <w:uiPriority w:val="19"/>
    <w:qFormat/>
    <w:rPr>
      <w:i/>
      <w:iCs/>
      <w:color w:val="404040" w:themeColor="text1" w:themeTint="BF"/>
    </w:rPr>
  </w:style>
  <w:style w:type="character" w:customStyle="1" w:styleId="IntenseEmphasis1">
    <w:name w:val="Intense Emphasis1"/>
    <w:basedOn w:val="a2"/>
    <w:uiPriority w:val="21"/>
    <w:qFormat/>
    <w:rPr>
      <w:i/>
      <w:iCs/>
      <w:color w:val="5B9BD5" w:themeColor="accent1"/>
    </w:rPr>
  </w:style>
  <w:style w:type="character" w:customStyle="1" w:styleId="SubtleReference1">
    <w:name w:val="Subtle Reference1"/>
    <w:basedOn w:val="a2"/>
    <w:uiPriority w:val="31"/>
    <w:qFormat/>
    <w:rPr>
      <w:smallCaps/>
      <w:color w:val="595959" w:themeColor="text1" w:themeTint="A6"/>
    </w:rPr>
  </w:style>
  <w:style w:type="character" w:customStyle="1" w:styleId="BookTitle1">
    <w:name w:val="Book Title1"/>
    <w:basedOn w:val="a2"/>
    <w:uiPriority w:val="33"/>
    <w:qFormat/>
    <w:rPr>
      <w:b/>
      <w:bCs/>
      <w:i/>
      <w:iCs/>
      <w:spacing w:val="5"/>
    </w:rPr>
  </w:style>
  <w:style w:type="paragraph" w:customStyle="1" w:styleId="19">
    <w:name w:val="正文1"/>
    <w:qFormat/>
    <w:pPr>
      <w:overflowPunct w:val="0"/>
      <w:autoSpaceDE w:val="0"/>
      <w:autoSpaceDN w:val="0"/>
      <w:adjustRightInd w:val="0"/>
      <w:spacing w:before="100" w:beforeAutospacing="1" w:after="180"/>
      <w:textAlignment w:val="baseline"/>
    </w:pPr>
    <w:rPr>
      <w:rFonts w:ascii="Times New Roman" w:hAnsi="Times New Roman"/>
      <w:sz w:val="24"/>
      <w:szCs w:val="24"/>
    </w:rPr>
  </w:style>
  <w:style w:type="paragraph" w:customStyle="1" w:styleId="2d">
    <w:name w:val="正文2"/>
    <w:qFormat/>
    <w:pPr>
      <w:spacing w:before="100" w:beforeAutospacing="1" w:after="180"/>
    </w:pPr>
    <w:rPr>
      <w:rFonts w:ascii="Times New Roman" w:hAnsi="Times New Roman"/>
      <w:sz w:val="24"/>
      <w:szCs w:val="24"/>
    </w:rPr>
  </w:style>
  <w:style w:type="table" w:customStyle="1" w:styleId="1a">
    <w:name w:val="普通表格1"/>
    <w:semiHidden/>
    <w:qFormat/>
    <w:rPr>
      <w:rFonts w:ascii="Times New Roman" w:eastAsia="Times New Roman" w:hAnsi="Times New Roman"/>
    </w:rPr>
    <w:tblPr>
      <w:tblCellMar>
        <w:top w:w="0" w:type="dxa"/>
        <w:left w:w="108" w:type="dxa"/>
        <w:bottom w:w="0" w:type="dxa"/>
        <w:right w:w="108" w:type="dxa"/>
      </w:tblCellMar>
    </w:tblPr>
  </w:style>
  <w:style w:type="table" w:customStyle="1" w:styleId="2e">
    <w:name w:val="普通表格2"/>
    <w:semiHidden/>
    <w:qFormat/>
    <w:rPr>
      <w:rFonts w:ascii="Times New Roman" w:eastAsia="Times New Roman" w:hAnsi="Times New Roman"/>
    </w:rPr>
    <w:tblPr>
      <w:tblCellMar>
        <w:top w:w="0" w:type="dxa"/>
        <w:left w:w="108" w:type="dxa"/>
        <w:bottom w:w="0" w:type="dxa"/>
        <w:right w:w="108" w:type="dxa"/>
      </w:tblCellMar>
    </w:tblPr>
  </w:style>
  <w:style w:type="table" w:customStyle="1" w:styleId="3b">
    <w:name w:val="普通表格3"/>
    <w:semiHidden/>
    <w:qFormat/>
    <w:rPr>
      <w:rFonts w:ascii="Times New Roman" w:eastAsia="Times New Roman" w:hAnsi="Times New Roman"/>
    </w:rPr>
    <w:tblPr>
      <w:tblCellMar>
        <w:top w:w="0" w:type="dxa"/>
        <w:left w:w="108" w:type="dxa"/>
        <w:bottom w:w="0" w:type="dxa"/>
        <w:right w:w="108" w:type="dxa"/>
      </w:tblCellMar>
    </w:tblPr>
  </w:style>
  <w:style w:type="paragraph" w:customStyle="1" w:styleId="Agreement">
    <w:name w:val="Agreement"/>
    <w:basedOn w:val="a1"/>
    <w:next w:val="Doc-text2"/>
    <w:uiPriority w:val="99"/>
    <w:qFormat/>
    <w:pPr>
      <w:numPr>
        <w:numId w:val="13"/>
      </w:numPr>
      <w:spacing w:before="60"/>
      <w:jc w:val="left"/>
    </w:pPr>
    <w:rPr>
      <w:rFonts w:ascii="Arial" w:eastAsia="MS Mincho" w:hAnsi="Arial" w:cs="Arial"/>
      <w:b/>
      <w:szCs w:val="24"/>
      <w:lang w:eastAsia="en-GB"/>
    </w:rPr>
  </w:style>
  <w:style w:type="paragraph" w:customStyle="1" w:styleId="textintend1">
    <w:name w:val="text intend 1"/>
    <w:basedOn w:val="text"/>
    <w:qFormat/>
    <w:pPr>
      <w:numPr>
        <w:numId w:val="14"/>
      </w:numPr>
      <w:spacing w:after="120"/>
    </w:pPr>
    <w:rPr>
      <w:rFonts w:eastAsia="MS Mincho"/>
    </w:rPr>
  </w:style>
  <w:style w:type="paragraph" w:customStyle="1" w:styleId="maintext">
    <w:name w:val="main text"/>
    <w:basedOn w:val="a1"/>
    <w:link w:val="maintextChar"/>
    <w:qFormat/>
    <w:pPr>
      <w:spacing w:before="60" w:after="60" w:line="288" w:lineRule="auto"/>
      <w:ind w:firstLineChars="200" w:firstLine="200"/>
    </w:pPr>
    <w:rPr>
      <w:rFonts w:eastAsia="Malgun Gothic"/>
      <w:lang w:eastAsia="ko-KR"/>
    </w:rPr>
  </w:style>
  <w:style w:type="character" w:customStyle="1" w:styleId="maintextChar">
    <w:name w:val="main text Char"/>
    <w:link w:val="maintext"/>
    <w:qFormat/>
    <w:rPr>
      <w:rFonts w:ascii="Times New Roman" w:eastAsia="Malgun Gothic" w:hAnsi="Times New Roman"/>
      <w:kern w:val="2"/>
      <w:lang w:eastAsia="ko-KR"/>
    </w:rPr>
  </w:style>
  <w:style w:type="character" w:customStyle="1" w:styleId="Char1">
    <w:name w:val="列出段落 Char1"/>
    <w:uiPriority w:val="34"/>
    <w:qFormat/>
    <w:locked/>
    <w:rPr>
      <w:rFonts w:ascii="Times New Roman" w:hAnsi="Times New Roman"/>
      <w:snapToGrid w:val="0"/>
      <w:sz w:val="21"/>
      <w:szCs w:val="21"/>
    </w:rPr>
  </w:style>
  <w:style w:type="character" w:customStyle="1" w:styleId="1b">
    <w:name w:val="列表段落 字符1"/>
    <w:uiPriority w:val="34"/>
    <w:qFormat/>
    <w:locked/>
    <w:rPr>
      <w:rFonts w:eastAsia="Calibri"/>
      <w:szCs w:val="22"/>
      <w:lang w:val="en-GB" w:eastAsia="en-US"/>
    </w:rPr>
  </w:style>
  <w:style w:type="character" w:customStyle="1" w:styleId="1c">
    <w:name w:val="未处理的提及1"/>
    <w:basedOn w:val="a2"/>
    <w:uiPriority w:val="99"/>
    <w:unhideWhenUsed/>
    <w:qFormat/>
    <w:rPr>
      <w:color w:val="605E5C"/>
      <w:shd w:val="clear" w:color="auto" w:fill="E1DFDD"/>
    </w:rPr>
  </w:style>
  <w:style w:type="character" w:customStyle="1" w:styleId="2f">
    <w:name w:val="未处理的提及2"/>
    <w:basedOn w:val="a2"/>
    <w:uiPriority w:val="99"/>
    <w:semiHidden/>
    <w:unhideWhenUsed/>
    <w:qFormat/>
    <w:rPr>
      <w:color w:val="605E5C"/>
      <w:shd w:val="clear" w:color="auto" w:fill="E1DFDD"/>
    </w:rPr>
  </w:style>
  <w:style w:type="character" w:customStyle="1" w:styleId="font41">
    <w:name w:val="font41"/>
    <w:qFormat/>
    <w:rPr>
      <w:rFonts w:ascii="Times New Roman" w:hAnsi="Times New Roman" w:cs="Times New Roman" w:hint="default"/>
      <w:color w:val="FF0000"/>
      <w:sz w:val="20"/>
      <w:szCs w:val="20"/>
      <w:u w:val="none"/>
    </w:rPr>
  </w:style>
  <w:style w:type="character" w:customStyle="1" w:styleId="font21">
    <w:name w:val="font21"/>
    <w:qFormat/>
    <w:rPr>
      <w:rFonts w:ascii="Times New Roman" w:hAnsi="Times New Roman" w:cs="Times New Roman" w:hint="default"/>
      <w:color w:val="000000"/>
      <w:sz w:val="20"/>
      <w:szCs w:val="20"/>
      <w:u w:val="none"/>
    </w:rPr>
  </w:style>
  <w:style w:type="character" w:customStyle="1" w:styleId="font31">
    <w:name w:val="font31"/>
    <w:basedOn w:val="a2"/>
    <w:qFormat/>
    <w:rPr>
      <w:rFonts w:ascii="Times New Roman" w:hAnsi="Times New Roman" w:cs="Times New Roman" w:hint="default"/>
      <w:color w:val="000000"/>
      <w:sz w:val="20"/>
      <w:szCs w:val="20"/>
      <w:u w:val="none"/>
    </w:rPr>
  </w:style>
  <w:style w:type="character" w:customStyle="1" w:styleId="2f0">
    <w:name w:val="列表段落 字符2"/>
    <w:uiPriority w:val="34"/>
    <w:qFormat/>
    <w:locked/>
    <w:rPr>
      <w:rFonts w:asciiTheme="minorHAnsi" w:eastAsiaTheme="minorEastAsia" w:hAnsiTheme="minorHAnsi" w:cstheme="minorBidi"/>
      <w:kern w:val="2"/>
      <w:sz w:val="22"/>
      <w:szCs w:val="22"/>
      <w14:ligatures w14:val="standardContextual"/>
    </w:rPr>
  </w:style>
  <w:style w:type="character" w:customStyle="1" w:styleId="20">
    <w:name w:val="标题 2 字符"/>
    <w:basedOn w:val="a2"/>
    <w:link w:val="2"/>
    <w:uiPriority w:val="9"/>
    <w:qFormat/>
    <w:rPr>
      <w:rFonts w:ascii="Arial" w:hAnsi="Arial"/>
      <w:kern w:val="2"/>
      <w:sz w:val="24"/>
    </w:rPr>
  </w:style>
  <w:style w:type="character" w:customStyle="1" w:styleId="30">
    <w:name w:val="标题 3 字符"/>
    <w:basedOn w:val="a2"/>
    <w:link w:val="3"/>
    <w:qFormat/>
    <w:rPr>
      <w:rFonts w:ascii="Arial" w:hAnsi="Arial"/>
      <w:kern w:val="2"/>
    </w:rPr>
  </w:style>
  <w:style w:type="character" w:customStyle="1" w:styleId="41">
    <w:name w:val="标题 4 字符"/>
    <w:basedOn w:val="a2"/>
    <w:link w:val="4"/>
    <w:qFormat/>
    <w:rPr>
      <w:rFonts w:ascii="Arial" w:hAnsi="Arial"/>
      <w:kern w:val="2"/>
    </w:rPr>
  </w:style>
  <w:style w:type="character" w:customStyle="1" w:styleId="60">
    <w:name w:val="标题 6 字符"/>
    <w:basedOn w:val="a2"/>
    <w:link w:val="6"/>
    <w:qFormat/>
    <w:rPr>
      <w:rFonts w:ascii="Arial" w:hAnsi="Arial"/>
      <w:kern w:val="2"/>
    </w:rPr>
  </w:style>
  <w:style w:type="character" w:customStyle="1" w:styleId="70">
    <w:name w:val="标题 7 字符"/>
    <w:basedOn w:val="a2"/>
    <w:link w:val="7"/>
    <w:qFormat/>
    <w:rPr>
      <w:rFonts w:ascii="Arial" w:hAnsi="Arial"/>
      <w:kern w:val="2"/>
    </w:rPr>
  </w:style>
  <w:style w:type="character" w:customStyle="1" w:styleId="80">
    <w:name w:val="标题 8 字符"/>
    <w:basedOn w:val="a2"/>
    <w:link w:val="8"/>
    <w:qFormat/>
    <w:rPr>
      <w:rFonts w:ascii="Arial" w:hAnsi="Arial"/>
      <w:kern w:val="2"/>
    </w:rPr>
  </w:style>
  <w:style w:type="character" w:customStyle="1" w:styleId="90">
    <w:name w:val="标题 9 字符"/>
    <w:basedOn w:val="a2"/>
    <w:link w:val="9"/>
    <w:qFormat/>
    <w:rPr>
      <w:rFonts w:ascii="Arial" w:hAnsi="Arial"/>
      <w:kern w:val="2"/>
    </w:rPr>
  </w:style>
  <w:style w:type="character" w:customStyle="1" w:styleId="afff4">
    <w:name w:val="脚注文本 字符"/>
    <w:basedOn w:val="a2"/>
    <w:link w:val="afff3"/>
    <w:qFormat/>
    <w:rPr>
      <w:rFonts w:ascii="Times New Roman" w:hAnsi="Times New Roman"/>
      <w:kern w:val="2"/>
      <w:sz w:val="16"/>
    </w:rPr>
  </w:style>
  <w:style w:type="character" w:customStyle="1" w:styleId="11">
    <w:name w:val="批注文字 字符1"/>
    <w:basedOn w:val="a2"/>
    <w:link w:val="af6"/>
    <w:qFormat/>
    <w:rPr>
      <w:rFonts w:ascii="Arial" w:hAnsi="Arial"/>
      <w:kern w:val="2"/>
    </w:rPr>
  </w:style>
  <w:style w:type="character" w:customStyle="1" w:styleId="affa">
    <w:name w:val="页脚 字符"/>
    <w:basedOn w:val="a2"/>
    <w:link w:val="aff9"/>
    <w:uiPriority w:val="99"/>
    <w:qFormat/>
    <w:rPr>
      <w:rFonts w:ascii="Times New Roman" w:hAnsi="Times New Roman"/>
      <w:kern w:val="2"/>
    </w:rPr>
  </w:style>
  <w:style w:type="character" w:customStyle="1" w:styleId="afe">
    <w:name w:val="正文文本缩进 字符"/>
    <w:basedOn w:val="a2"/>
    <w:link w:val="afd"/>
    <w:qFormat/>
    <w:rPr>
      <w:rFonts w:ascii="Times New Roman" w:eastAsia="楷体_GB2312" w:hAnsi="Times New Roman"/>
      <w:kern w:val="2"/>
      <w:sz w:val="24"/>
    </w:rPr>
  </w:style>
  <w:style w:type="character" w:customStyle="1" w:styleId="afff2">
    <w:name w:val="副标题 字符"/>
    <w:basedOn w:val="a2"/>
    <w:link w:val="afff1"/>
    <w:qFormat/>
    <w:rPr>
      <w:rFonts w:ascii="Cambria" w:hAnsi="Cambria"/>
      <w:kern w:val="2"/>
      <w:sz w:val="24"/>
      <w:szCs w:val="24"/>
    </w:rPr>
  </w:style>
  <w:style w:type="character" w:customStyle="1" w:styleId="27">
    <w:name w:val="正文文本 2 字符"/>
    <w:basedOn w:val="a2"/>
    <w:link w:val="26"/>
    <w:qFormat/>
    <w:rPr>
      <w:rFonts w:ascii="Arial" w:hAnsi="Arial"/>
      <w:kern w:val="2"/>
      <w:sz w:val="22"/>
    </w:rPr>
  </w:style>
  <w:style w:type="character" w:customStyle="1" w:styleId="34">
    <w:name w:val="正文文本 3 字符"/>
    <w:basedOn w:val="a2"/>
    <w:link w:val="33"/>
    <w:qFormat/>
    <w:rPr>
      <w:rFonts w:ascii="Times New Roman" w:hAnsi="Times New Roman"/>
      <w:i/>
      <w:kern w:val="2"/>
    </w:rPr>
  </w:style>
  <w:style w:type="character" w:customStyle="1" w:styleId="af4">
    <w:name w:val="文档结构图 字符"/>
    <w:basedOn w:val="a2"/>
    <w:link w:val="af3"/>
    <w:qFormat/>
    <w:rPr>
      <w:rFonts w:ascii="Tahoma" w:hAnsi="Tahoma"/>
      <w:kern w:val="2"/>
      <w:shd w:val="clear" w:color="auto" w:fill="000080"/>
    </w:rPr>
  </w:style>
  <w:style w:type="character" w:customStyle="1" w:styleId="afffc">
    <w:name w:val="批注主题 字符"/>
    <w:basedOn w:val="11"/>
    <w:link w:val="afffb"/>
    <w:qFormat/>
    <w:rPr>
      <w:rFonts w:ascii="Arial" w:hAnsi="Arial"/>
      <w:b/>
      <w:bCs/>
      <w:kern w:val="2"/>
    </w:rPr>
  </w:style>
  <w:style w:type="paragraph" w:styleId="affffc">
    <w:name w:val="Quote"/>
    <w:basedOn w:val="a1"/>
    <w:next w:val="a1"/>
    <w:link w:val="affffd"/>
    <w:uiPriority w:val="29"/>
    <w:qFormat/>
    <w:pPr>
      <w:spacing w:before="200"/>
      <w:ind w:left="864" w:right="864"/>
      <w:jc w:val="center"/>
    </w:pPr>
    <w:rPr>
      <w:i/>
      <w:iCs/>
      <w:color w:val="404040"/>
    </w:rPr>
  </w:style>
  <w:style w:type="character" w:customStyle="1" w:styleId="affffd">
    <w:name w:val="引用 字符"/>
    <w:link w:val="affffc"/>
    <w:uiPriority w:val="29"/>
    <w:qFormat/>
    <w:rPr>
      <w:rFonts w:ascii="Times New Roman" w:hAnsi="Times New Roman"/>
      <w:i/>
      <w:iCs/>
      <w:color w:val="404040"/>
      <w:kern w:val="2"/>
    </w:rPr>
  </w:style>
  <w:style w:type="paragraph" w:customStyle="1" w:styleId="LGTdoc1">
    <w:name w:val="LGTdoc_제목1"/>
    <w:basedOn w:val="a1"/>
    <w:link w:val="LGTdoc1Char"/>
    <w:qFormat/>
    <w:pPr>
      <w:kinsoku w:val="0"/>
      <w:snapToGrid w:val="0"/>
      <w:spacing w:beforeLines="50" w:after="100" w:afterAutospacing="1"/>
    </w:pPr>
    <w:rPr>
      <w:rFonts w:eastAsia="Batang"/>
      <w:b/>
      <w:sz w:val="28"/>
      <w:lang w:val="en-GB" w:eastAsia="ko-KR"/>
    </w:rPr>
  </w:style>
  <w:style w:type="character" w:customStyle="1" w:styleId="LGTdoc1Char">
    <w:name w:val="LGTdoc_제목1 Char"/>
    <w:basedOn w:val="a2"/>
    <w:link w:val="LGTdoc1"/>
    <w:qFormat/>
    <w:rPr>
      <w:rFonts w:ascii="Times New Roman" w:eastAsia="Batang" w:hAnsi="Times New Roman"/>
      <w:b/>
      <w:kern w:val="2"/>
      <w:sz w:val="28"/>
      <w:lang w:val="en-GB" w:eastAsia="ko-KR"/>
    </w:rPr>
  </w:style>
  <w:style w:type="paragraph" w:customStyle="1" w:styleId="LGTdoc11">
    <w:name w:val="LGTdoc_제목1.1"/>
    <w:basedOn w:val="a1"/>
    <w:qFormat/>
    <w:pPr>
      <w:kinsoku w:val="0"/>
      <w:snapToGrid w:val="0"/>
      <w:spacing w:beforeLines="100" w:afterLines="50" w:after="60"/>
      <w:ind w:left="391" w:hangingChars="166" w:hanging="391"/>
    </w:pPr>
    <w:rPr>
      <w:rFonts w:eastAsia="Batang"/>
      <w:b/>
      <w:bCs/>
      <w:snapToGrid w:val="0"/>
      <w:lang w:val="en-GB" w:eastAsia="ko-KR"/>
    </w:rPr>
  </w:style>
  <w:style w:type="paragraph" w:customStyle="1" w:styleId="LGTdoc111">
    <w:name w:val="LGTdoc_제목1.1.1"/>
    <w:basedOn w:val="a1"/>
    <w:qFormat/>
    <w:pPr>
      <w:kinsoku w:val="0"/>
      <w:snapToGrid w:val="0"/>
      <w:spacing w:beforeLines="50" w:after="60" w:line="264" w:lineRule="auto"/>
      <w:ind w:firstLineChars="100" w:firstLine="220"/>
    </w:pPr>
    <w:rPr>
      <w:rFonts w:eastAsia="Batang"/>
      <w:b/>
      <w:bCs/>
      <w:snapToGrid w:val="0"/>
      <w:lang w:val="en-GB" w:eastAsia="ko-KR"/>
    </w:rPr>
  </w:style>
  <w:style w:type="paragraph" w:customStyle="1" w:styleId="1d">
    <w:name w:val="랜1회의_본문"/>
    <w:basedOn w:val="a1"/>
    <w:qFormat/>
    <w:pPr>
      <w:tabs>
        <w:tab w:val="left" w:pos="720"/>
      </w:tabs>
      <w:kinsoku w:val="0"/>
      <w:spacing w:afterLines="20" w:after="60"/>
      <w:ind w:left="720" w:hanging="181"/>
    </w:pPr>
    <w:rPr>
      <w:rFonts w:ascii="Arial" w:eastAsia="Gulim" w:hAnsi="Arial"/>
      <w:snapToGrid w:val="0"/>
      <w:lang w:val="en-GB" w:eastAsia="ko-KR"/>
    </w:rPr>
  </w:style>
  <w:style w:type="paragraph" w:customStyle="1" w:styleId="LGTdoc">
    <w:name w:val="LGTdoc_소제목"/>
    <w:basedOn w:val="LGTdoc0"/>
    <w:qFormat/>
    <w:pPr>
      <w:numPr>
        <w:numId w:val="15"/>
      </w:numPr>
      <w:tabs>
        <w:tab w:val="left" w:pos="400"/>
      </w:tabs>
      <w:kinsoku w:val="0"/>
      <w:overflowPunct w:val="0"/>
      <w:spacing w:after="60"/>
      <w:textAlignment w:val="baseline"/>
    </w:pPr>
    <w:rPr>
      <w:b/>
      <w:snapToGrid w:val="0"/>
      <w:szCs w:val="22"/>
      <w:lang w:val="en-GB"/>
    </w:rPr>
  </w:style>
  <w:style w:type="paragraph" w:customStyle="1" w:styleId="LGTdoc2">
    <w:name w:val="LGTdoc_레퍼런스"/>
    <w:basedOn w:val="LGTdoc0"/>
    <w:qFormat/>
    <w:pPr>
      <w:kinsoku w:val="0"/>
      <w:overflowPunct w:val="0"/>
      <w:spacing w:after="60"/>
      <w:ind w:left="299" w:hangingChars="136" w:hanging="299"/>
      <w:textAlignment w:val="baseline"/>
    </w:pPr>
    <w:rPr>
      <w:snapToGrid w:val="0"/>
      <w:szCs w:val="22"/>
      <w:lang w:val="en-GB"/>
    </w:rPr>
  </w:style>
  <w:style w:type="paragraph" w:customStyle="1" w:styleId="CharCharCharCharCharChar">
    <w:name w:val="(文字) (文字) Char Char (文字) (文字) Char Char (文字) (文字)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
    <w:name w:val="Char Char Char Char Char Char Char Char"/>
    <w:basedOn w:val="a1"/>
    <w:semiHidden/>
    <w:qFormat/>
    <w:pPr>
      <w:keepNext/>
      <w:numPr>
        <w:numId w:val="16"/>
      </w:numPr>
      <w:kinsoku w:val="0"/>
      <w:spacing w:before="60" w:after="60"/>
    </w:pPr>
    <w:rPr>
      <w:rFonts w:cs="Arial"/>
      <w:snapToGrid w:val="0"/>
      <w:color w:val="0000FF"/>
      <w:lang w:val="en-GB"/>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CharChar">
    <w:name w:val="cap Char Char"/>
    <w:qFormat/>
    <w:rPr>
      <w:rFonts w:eastAsia="MS Mincho"/>
      <w:b/>
      <w:bCs/>
      <w:lang w:val="en-GB" w:eastAsia="en-US" w:bidi="ar-SA"/>
    </w:rPr>
  </w:style>
  <w:style w:type="paragraph" w:customStyle="1" w:styleId="Text0">
    <w:name w:val="Text"/>
    <w:basedOn w:val="a1"/>
    <w:qFormat/>
    <w:pPr>
      <w:kinsoku w:val="0"/>
      <w:spacing w:after="60" w:line="252" w:lineRule="auto"/>
      <w:ind w:firstLine="202"/>
    </w:pPr>
    <w:rPr>
      <w:rFonts w:eastAsia="Batang"/>
      <w:snapToGrid w:val="0"/>
      <w:lang w:val="en-GB"/>
    </w:rPr>
  </w:style>
  <w:style w:type="paragraph" w:customStyle="1" w:styleId="CharCharCharCharCharCharCharChar0">
    <w:name w:val="(文字) (文字) Char Char (文字) (文字) Char Char (文字) (文字) Char Char (文字) (文字) Char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a1"/>
    <w:qFormat/>
    <w:pPr>
      <w:kinsoku w:val="0"/>
      <w:spacing w:after="60"/>
    </w:pPr>
    <w:rPr>
      <w:rFonts w:eastAsia="Times New Roman"/>
      <w:snapToGrid w:val="0"/>
      <w:sz w:val="16"/>
      <w:lang w:val="en-GB"/>
    </w:rPr>
  </w:style>
  <w:style w:type="paragraph" w:customStyle="1" w:styleId="1e">
    <w:name w:val="본문1"/>
    <w:semiHidden/>
    <w:qFormat/>
    <w:pPr>
      <w:keepNext/>
      <w:tabs>
        <w:tab w:val="left" w:pos="851"/>
      </w:tabs>
      <w:autoSpaceDE w:val="0"/>
      <w:autoSpaceDN w:val="0"/>
      <w:adjustRightInd w:val="0"/>
      <w:snapToGrid w:val="0"/>
      <w:spacing w:after="120" w:line="220" w:lineRule="atLeast"/>
      <w:ind w:left="851" w:hanging="851"/>
      <w:jc w:val="both"/>
    </w:pPr>
    <w:rPr>
      <w:rFonts w:ascii="Arial Unicode MS" w:hAnsi="Arial Unicode MS" w:cs="Arial"/>
      <w:kern w:val="2"/>
    </w:rPr>
  </w:style>
  <w:style w:type="character" w:customStyle="1" w:styleId="EmailStyle46">
    <w:name w:val="EmailStyle46"/>
    <w:semiHidden/>
    <w:qFormat/>
    <w:rPr>
      <w:rFonts w:ascii="Arial" w:eastAsia="宋体" w:hAnsi="Arial" w:cs="Arial"/>
      <w:color w:val="auto"/>
      <w:kern w:val="2"/>
      <w:sz w:val="20"/>
      <w:szCs w:val="20"/>
      <w:lang w:val="en-US" w:eastAsia="zh-CN" w:bidi="ar-SA"/>
    </w:rPr>
  </w:style>
  <w:style w:type="paragraph" w:customStyle="1" w:styleId="CharCharCharCharCharChar1">
    <w:name w:val="(文字) (文字) Char Char (文字) (文字) Char Char (文字) (文字)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lgtdoc3">
    <w:name w:val="lgtdoc"/>
    <w:basedOn w:val="a1"/>
    <w:qFormat/>
    <w:pPr>
      <w:kinsoku w:val="0"/>
      <w:spacing w:before="100" w:beforeAutospacing="1" w:after="100" w:afterAutospacing="1"/>
      <w:jc w:val="left"/>
    </w:pPr>
    <w:rPr>
      <w:rFonts w:ascii="Gulim" w:eastAsia="Gulim" w:hAnsi="Gulim" w:cs="Gulim"/>
      <w:snapToGrid w:val="0"/>
      <w:lang w:val="en-GB" w:eastAsia="ko-KR"/>
    </w:rPr>
  </w:style>
  <w:style w:type="table" w:customStyle="1" w:styleId="GridTable2-Accent31">
    <w:name w:val="Grid Table 2 - Accent 31"/>
    <w:basedOn w:val="a3"/>
    <w:uiPriority w:val="47"/>
    <w:qFormat/>
    <w:rPr>
      <w:rFonts w:ascii="Times New Roman" w:eastAsia="Batang" w:hAnsi="Times New Roman"/>
    </w:rPr>
    <w:tblPr>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6Colorful-Accent31">
    <w:name w:val="Grid Table 6 Colorful - Accent 31"/>
    <w:basedOn w:val="a3"/>
    <w:uiPriority w:val="51"/>
    <w:qFormat/>
    <w:rPr>
      <w:rFonts w:ascii="Times New Roman" w:eastAsia="Batang" w:hAnsi="Times New Roman"/>
      <w:color w:val="7B7B7B"/>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PlainTable31">
    <w:name w:val="Plain Table 31"/>
    <w:basedOn w:val="a3"/>
    <w:uiPriority w:val="43"/>
    <w:qFormat/>
    <w:rPr>
      <w:rFonts w:ascii="Times New Roman" w:eastAsia="Batang" w:hAnsi="Times New Roman"/>
    </w:rPr>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PlainTable51">
    <w:name w:val="Plain Table 51"/>
    <w:basedOn w:val="a3"/>
    <w:uiPriority w:val="45"/>
    <w:qFormat/>
    <w:rPr>
      <w:rFonts w:ascii="Times New Roman" w:eastAsia="Batang" w:hAnsi="Times New Roman"/>
    </w:rPr>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roposal0">
    <w:name w:val="proposal"/>
    <w:basedOn w:val="LGTdoc1"/>
    <w:link w:val="proposalChar0"/>
    <w:qFormat/>
    <w:pPr>
      <w:spacing w:beforeLines="0" w:after="60" w:afterAutospacing="0"/>
    </w:pPr>
  </w:style>
  <w:style w:type="character" w:customStyle="1" w:styleId="proposalChar0">
    <w:name w:val="proposal Char"/>
    <w:basedOn w:val="LGTdoc1Char"/>
    <w:link w:val="proposal0"/>
    <w:qFormat/>
    <w:rPr>
      <w:rFonts w:ascii="Times New Roman" w:eastAsia="Batang" w:hAnsi="Times New Roman"/>
      <w:b/>
      <w:kern w:val="2"/>
      <w:sz w:val="28"/>
      <w:lang w:val="en-GB" w:eastAsia="ko-KR"/>
    </w:rPr>
  </w:style>
  <w:style w:type="paragraph" w:customStyle="1" w:styleId="bullet">
    <w:name w:val="bullet"/>
    <w:basedOn w:val="affff7"/>
    <w:link w:val="bulletChar"/>
    <w:qFormat/>
    <w:pPr>
      <w:numPr>
        <w:numId w:val="17"/>
      </w:numPr>
      <w:kinsoku w:val="0"/>
      <w:spacing w:after="60"/>
      <w:contextualSpacing/>
    </w:pPr>
    <w:rPr>
      <w:rFonts w:eastAsia="Times New Roman"/>
      <w:szCs w:val="24"/>
    </w:rPr>
  </w:style>
  <w:style w:type="character" w:customStyle="1" w:styleId="bulletChar">
    <w:name w:val="bullet Char"/>
    <w:link w:val="bullet"/>
    <w:qFormat/>
    <w:rPr>
      <w:rFonts w:ascii="Times New Roman" w:eastAsia="Times New Roman" w:hAnsi="Times New Roman"/>
      <w:kern w:val="2"/>
      <w:szCs w:val="24"/>
    </w:rPr>
  </w:style>
  <w:style w:type="paragraph" w:customStyle="1" w:styleId="berschrift1H1">
    <w:name w:val="Überschrift 1.H1"/>
    <w:basedOn w:val="a1"/>
    <w:next w:val="a1"/>
    <w:qFormat/>
    <w:pPr>
      <w:keepNext/>
      <w:keepLines/>
      <w:numPr>
        <w:numId w:val="18"/>
      </w:numPr>
      <w:pBdr>
        <w:top w:val="single" w:sz="12" w:space="3" w:color="auto"/>
      </w:pBdr>
      <w:kinsoku w:val="0"/>
      <w:spacing w:before="240"/>
      <w:jc w:val="left"/>
      <w:outlineLvl w:val="0"/>
    </w:pPr>
    <w:rPr>
      <w:rFonts w:ascii="Arial" w:eastAsia="Times New Roman" w:hAnsi="Arial"/>
      <w:sz w:val="36"/>
      <w:lang w:val="en-GB" w:eastAsia="de-DE"/>
    </w:rPr>
  </w:style>
  <w:style w:type="paragraph" w:customStyle="1" w:styleId="notes">
    <w:name w:val="notes"/>
    <w:basedOn w:val="a1"/>
    <w:link w:val="notesChar"/>
    <w:qFormat/>
    <w:pPr>
      <w:kinsoku w:val="0"/>
      <w:spacing w:line="256" w:lineRule="auto"/>
      <w:jc w:val="left"/>
    </w:pPr>
    <w:rPr>
      <w:rFonts w:ascii="Arial" w:eastAsia="Malgun Gothic" w:hAnsi="Arial" w:cs="Arial"/>
      <w:i/>
      <w:color w:val="00B0F0"/>
      <w:sz w:val="16"/>
      <w:szCs w:val="16"/>
    </w:rPr>
  </w:style>
  <w:style w:type="character" w:customStyle="1" w:styleId="notesChar">
    <w:name w:val="notes Char"/>
    <w:basedOn w:val="a2"/>
    <w:link w:val="notes"/>
    <w:qFormat/>
    <w:locked/>
    <w:rPr>
      <w:rFonts w:ascii="Arial" w:eastAsia="Malgun Gothic" w:hAnsi="Arial" w:cs="Arial"/>
      <w:i/>
      <w:color w:val="00B0F0"/>
      <w:kern w:val="2"/>
      <w:sz w:val="16"/>
      <w:szCs w:val="16"/>
    </w:rPr>
  </w:style>
  <w:style w:type="paragraph" w:customStyle="1" w:styleId="ListParagraph3">
    <w:name w:val="List Paragraph3"/>
    <w:basedOn w:val="a1"/>
    <w:qFormat/>
    <w:pPr>
      <w:ind w:left="720"/>
      <w:contextualSpacing/>
      <w:jc w:val="left"/>
    </w:pPr>
    <w:rPr>
      <w:lang w:val="en-GB" w:eastAsia="ja-JP"/>
    </w:rPr>
  </w:style>
  <w:style w:type="character" w:customStyle="1" w:styleId="CaptionChar3">
    <w:name w:val="Caption Char3"/>
    <w:qFormat/>
    <w:rPr>
      <w:b/>
      <w:bCs/>
      <w:kern w:val="2"/>
      <w:lang w:val="en-GB" w:eastAsia="zh-CN" w:bidi="ar-SA"/>
    </w:rPr>
  </w:style>
  <w:style w:type="character" w:customStyle="1" w:styleId="colour">
    <w:name w:val="colour"/>
    <w:basedOn w:val="a2"/>
    <w:qFormat/>
  </w:style>
  <w:style w:type="paragraph" w:customStyle="1" w:styleId="BN">
    <w:name w:val="BN"/>
    <w:basedOn w:val="a1"/>
    <w:qFormat/>
    <w:pPr>
      <w:numPr>
        <w:numId w:val="19"/>
      </w:numPr>
      <w:jc w:val="left"/>
    </w:pPr>
    <w:rPr>
      <w:rFonts w:eastAsia="Times New Roman"/>
      <w:lang w:val="en-GB"/>
    </w:rPr>
  </w:style>
  <w:style w:type="paragraph" w:customStyle="1" w:styleId="Comments">
    <w:name w:val="Comments"/>
    <w:basedOn w:val="a1"/>
    <w:link w:val="CommentsChar"/>
    <w:qFormat/>
    <w:pPr>
      <w:spacing w:line="276" w:lineRule="auto"/>
      <w:jc w:val="left"/>
    </w:pPr>
    <w:rPr>
      <w:rFonts w:ascii="Arial" w:eastAsia="MS Mincho" w:hAnsi="Arial"/>
      <w:i/>
      <w:color w:val="5B9BD5" w:themeColor="accent1"/>
      <w:sz w:val="16"/>
      <w:lang w:eastAsia="en-GB"/>
    </w:rPr>
  </w:style>
  <w:style w:type="character" w:customStyle="1" w:styleId="CommentsChar">
    <w:name w:val="Comments Char"/>
    <w:link w:val="Comments"/>
    <w:qFormat/>
    <w:rPr>
      <w:rFonts w:ascii="Arial" w:eastAsia="MS Mincho" w:hAnsi="Arial"/>
      <w:i/>
      <w:color w:val="5B9BD5" w:themeColor="accent1"/>
      <w:kern w:val="2"/>
      <w:sz w:val="16"/>
      <w:lang w:eastAsia="en-GB"/>
    </w:rPr>
  </w:style>
  <w:style w:type="paragraph" w:customStyle="1" w:styleId="0Maintext">
    <w:name w:val="0 Main text"/>
    <w:basedOn w:val="a1"/>
    <w:link w:val="0MaintextChar"/>
    <w:qFormat/>
    <w:pPr>
      <w:spacing w:after="100" w:afterAutospacing="1" w:line="288" w:lineRule="auto"/>
      <w:ind w:firstLine="360"/>
    </w:pPr>
    <w:rPr>
      <w:rFonts w:eastAsia="Times New Roman" w:cs="Batang"/>
      <w:lang w:val="en-GB"/>
    </w:rPr>
  </w:style>
  <w:style w:type="character" w:customStyle="1" w:styleId="0MaintextChar">
    <w:name w:val="0 Main text Char"/>
    <w:basedOn w:val="a2"/>
    <w:link w:val="0Maintext"/>
    <w:qFormat/>
    <w:rPr>
      <w:rFonts w:ascii="Times New Roman" w:eastAsia="Times New Roman" w:hAnsi="Times New Roman" w:cs="Batang"/>
      <w:kern w:val="2"/>
      <w:lang w:val="en-GB"/>
    </w:rPr>
  </w:style>
  <w:style w:type="character" w:customStyle="1" w:styleId="UnresolvedMention1">
    <w:name w:val="Unresolved Mention1"/>
    <w:basedOn w:val="a2"/>
    <w:uiPriority w:val="99"/>
    <w:unhideWhenUsed/>
    <w:qFormat/>
    <w:rPr>
      <w:color w:val="605E5C"/>
      <w:shd w:val="clear" w:color="auto" w:fill="E1DFDD"/>
    </w:rPr>
  </w:style>
  <w:style w:type="paragraph" w:customStyle="1" w:styleId="1f">
    <w:name w:val="1"/>
    <w:basedOn w:val="a1"/>
    <w:qFormat/>
    <w:pPr>
      <w:spacing w:before="100" w:beforeAutospacing="1" w:after="100" w:afterAutospacing="1"/>
      <w:jc w:val="left"/>
    </w:pPr>
    <w:rPr>
      <w:rFonts w:ascii="宋体" w:hAnsi="宋体" w:cs="宋体"/>
      <w:szCs w:val="24"/>
    </w:rPr>
  </w:style>
  <w:style w:type="paragraph" w:customStyle="1" w:styleId="Guidance">
    <w:name w:val="Guidance"/>
    <w:basedOn w:val="a1"/>
    <w:qFormat/>
    <w:pPr>
      <w:jc w:val="left"/>
    </w:pPr>
    <w:rPr>
      <w:rFonts w:eastAsia="等线"/>
      <w:i/>
      <w:color w:val="0000FF"/>
      <w:lang w:val="en-GB"/>
    </w:rPr>
  </w:style>
  <w:style w:type="paragraph" w:customStyle="1" w:styleId="Proposal2">
    <w:name w:val="Proposal2"/>
    <w:basedOn w:val="4"/>
    <w:link w:val="Proposal2Char"/>
    <w:qFormat/>
    <w:pPr>
      <w:numPr>
        <w:ilvl w:val="0"/>
        <w:numId w:val="0"/>
      </w:numPr>
      <w:suppressAutoHyphens/>
      <w:spacing w:before="240" w:after="60"/>
    </w:pPr>
    <w:rPr>
      <w:rFonts w:ascii="Times New Roman" w:eastAsia="Times New Roman" w:hAnsi="Times New Roman"/>
      <w:b/>
      <w:iCs/>
      <w:sz w:val="32"/>
      <w:szCs w:val="26"/>
      <w:u w:val="single"/>
      <w:lang w:eastAsia="ja-JP"/>
    </w:rPr>
  </w:style>
  <w:style w:type="character" w:customStyle="1" w:styleId="Proposal2Char">
    <w:name w:val="Proposal2 Char"/>
    <w:basedOn w:val="a2"/>
    <w:link w:val="Proposal2"/>
    <w:qFormat/>
    <w:rPr>
      <w:rFonts w:ascii="Times New Roman" w:eastAsia="Times New Roman" w:hAnsi="Times New Roman"/>
      <w:b/>
      <w:iCs/>
      <w:kern w:val="2"/>
      <w:sz w:val="32"/>
      <w:szCs w:val="26"/>
      <w:u w:val="single"/>
      <w:lang w:eastAsia="ja-JP"/>
    </w:rPr>
  </w:style>
  <w:style w:type="paragraph" w:customStyle="1" w:styleId="TdocHeader2">
    <w:name w:val="Tdoc_Header_2"/>
    <w:basedOn w:val="a1"/>
    <w:qFormat/>
    <w:pPr>
      <w:tabs>
        <w:tab w:val="left" w:pos="1701"/>
        <w:tab w:val="right" w:pos="9072"/>
        <w:tab w:val="right" w:pos="10206"/>
      </w:tabs>
    </w:pPr>
    <w:rPr>
      <w:rFonts w:ascii="Arial" w:eastAsia="Batang" w:hAnsi="Arial"/>
      <w:b/>
      <w:sz w:val="18"/>
      <w:lang w:val="en-GB"/>
    </w:rPr>
  </w:style>
  <w:style w:type="paragraph" w:customStyle="1" w:styleId="TdocHeading1">
    <w:name w:val="Tdoc_Heading_1"/>
    <w:basedOn w:val="1"/>
    <w:next w:val="afb"/>
    <w:qFormat/>
    <w:pPr>
      <w:pBdr>
        <w:top w:val="none" w:sz="0" w:space="0" w:color="auto"/>
      </w:pBdr>
      <w:tabs>
        <w:tab w:val="left" w:pos="360"/>
      </w:tabs>
      <w:ind w:left="357" w:hanging="357"/>
    </w:pPr>
    <w:rPr>
      <w:rFonts w:eastAsia="Batang"/>
      <w:b w:val="0"/>
      <w:kern w:val="28"/>
      <w:sz w:val="24"/>
    </w:rPr>
  </w:style>
  <w:style w:type="paragraph" w:customStyle="1" w:styleId="TdocHeader1">
    <w:name w:val="Tdoc_Header_1"/>
    <w:basedOn w:val="affc"/>
    <w:qFormat/>
    <w:pPr>
      <w:tabs>
        <w:tab w:val="center" w:pos="4680"/>
        <w:tab w:val="right" w:pos="9360"/>
      </w:tabs>
    </w:pPr>
    <w:rPr>
      <w:rFonts w:ascii="Times" w:eastAsia="Batang" w:hAnsi="Times"/>
      <w:b/>
      <w:szCs w:val="24"/>
      <w:lang w:val="en-GB"/>
    </w:rPr>
  </w:style>
  <w:style w:type="paragraph" w:customStyle="1" w:styleId="TdocHeading2">
    <w:name w:val="Tdoc_Heading_2"/>
    <w:basedOn w:val="a1"/>
    <w:qFormat/>
    <w:pPr>
      <w:jc w:val="left"/>
    </w:pPr>
    <w:rPr>
      <w:rFonts w:ascii="Times" w:eastAsia="Batang" w:hAnsi="Times"/>
      <w:szCs w:val="24"/>
      <w:lang w:val="en-GB"/>
    </w:rPr>
  </w:style>
  <w:style w:type="paragraph" w:customStyle="1" w:styleId="h1">
    <w:name w:val="h1"/>
    <w:basedOn w:val="a1"/>
    <w:qFormat/>
    <w:pPr>
      <w:jc w:val="left"/>
    </w:pPr>
    <w:rPr>
      <w:rFonts w:ascii="Times" w:eastAsia="Batang" w:hAnsi="Times"/>
      <w:szCs w:val="24"/>
      <w:lang w:val="en-GB"/>
    </w:rPr>
  </w:style>
  <w:style w:type="paragraph" w:customStyle="1" w:styleId="CharChar1CharCharCharCharCharCharCharCharCharCharCharCharCharCharChar">
    <w:name w:val="Char Char1 Char Char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3GPPNormalText">
    <w:name w:val="3GPP Normal Text"/>
    <w:basedOn w:val="afb"/>
    <w:link w:val="3GPPNormalTextChar"/>
    <w:qFormat/>
    <w:rPr>
      <w:rFonts w:eastAsia="MS Mincho" w:cs="Times New Roman"/>
      <w:lang w:val="zh-CN"/>
    </w:rPr>
  </w:style>
  <w:style w:type="character" w:customStyle="1" w:styleId="3GPPNormalTextChar">
    <w:name w:val="3GPP Normal Text Char"/>
    <w:link w:val="3GPPNormalText"/>
    <w:qFormat/>
    <w:rPr>
      <w:rFonts w:ascii="Arial" w:eastAsia="MS Mincho" w:hAnsi="Arial"/>
      <w:color w:val="FF0000"/>
      <w:kern w:val="2"/>
      <w:lang w:val="zh-CN"/>
    </w:rPr>
  </w:style>
  <w:style w:type="paragraph" w:customStyle="1" w:styleId="Statement">
    <w:name w:val="Statement"/>
    <w:basedOn w:val="a1"/>
    <w:qFormat/>
    <w:pPr>
      <w:keepNext/>
      <w:ind w:left="601" w:hanging="601"/>
      <w:jc w:val="left"/>
    </w:pPr>
    <w:rPr>
      <w:rFonts w:eastAsia="Batang"/>
      <w:b/>
      <w:i/>
      <w:szCs w:val="24"/>
      <w:lang w:eastAsia="ko-KR"/>
    </w:rPr>
  </w:style>
  <w:style w:type="character" w:customStyle="1" w:styleId="Alcatel-Lucent-4">
    <w:name w:val="Alcatel-Lucent-4"/>
    <w:semiHidden/>
    <w:qFormat/>
    <w:rPr>
      <w:rFonts w:ascii="Arial" w:hAnsi="Arial" w:cs="Arial"/>
      <w:color w:val="auto"/>
      <w:sz w:val="20"/>
      <w:szCs w:val="20"/>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ListParagraph1">
    <w:name w:val="List Paragraph1"/>
    <w:basedOn w:val="a1"/>
    <w:qFormat/>
    <w:pPr>
      <w:ind w:left="720"/>
      <w:contextualSpacing/>
      <w:jc w:val="left"/>
    </w:pPr>
    <w:rPr>
      <w:rFonts w:eastAsia="Times New Roman"/>
      <w:szCs w:val="24"/>
    </w:rPr>
  </w:style>
  <w:style w:type="paragraph" w:customStyle="1" w:styleId="StatementBody">
    <w:name w:val="Statement Body"/>
    <w:basedOn w:val="a1"/>
    <w:link w:val="StatementBodyChar"/>
    <w:qFormat/>
    <w:pPr>
      <w:numPr>
        <w:numId w:val="20"/>
      </w:numPr>
      <w:spacing w:after="100" w:afterAutospacing="1"/>
      <w:contextualSpacing/>
      <w:jc w:val="left"/>
    </w:pPr>
    <w:rPr>
      <w:rFonts w:eastAsia="Times New Roman"/>
      <w:szCs w:val="24"/>
      <w:lang w:val="zh-CN" w:eastAsia="ko-KR"/>
    </w:rPr>
  </w:style>
  <w:style w:type="character" w:customStyle="1" w:styleId="StatementBodyChar">
    <w:name w:val="Statement Body Char"/>
    <w:link w:val="StatementBody"/>
    <w:qFormat/>
    <w:rPr>
      <w:rFonts w:ascii="Times New Roman" w:eastAsia="Times New Roman" w:hAnsi="Times New Roman"/>
      <w:kern w:val="2"/>
      <w:szCs w:val="24"/>
      <w:lang w:val="zh-CN" w:eastAsia="ko-KR"/>
    </w:rPr>
  </w:style>
  <w:style w:type="paragraph" w:customStyle="1" w:styleId="StyleHeading1NMPHeading1H1h11h12h13h14h15h16appheadin">
    <w:name w:val="Style Heading 1NMP Heading 1H1h11h12h13h14h15h16app headin..."/>
    <w:basedOn w:val="1"/>
    <w:qFormat/>
    <w:pPr>
      <w:pBdr>
        <w:top w:val="none" w:sz="0" w:space="0" w:color="auto"/>
      </w:pBdr>
      <w:spacing w:after="60"/>
    </w:pPr>
    <w:rPr>
      <w:rFonts w:eastAsia="Batang"/>
      <w:b w:val="0"/>
      <w:bCs w:val="0"/>
      <w:kern w:val="32"/>
      <w:szCs w:val="32"/>
    </w:rPr>
  </w:style>
  <w:style w:type="character" w:customStyle="1" w:styleId="Alcatel-Lucent2">
    <w:name w:val="Alcatel-Lucent2"/>
    <w:semiHidden/>
    <w:qFormat/>
    <w:rPr>
      <w:rFonts w:ascii="Arial" w:hAnsi="Arial" w:cs="Arial"/>
      <w:color w:val="auto"/>
      <w:sz w:val="20"/>
      <w:szCs w:val="20"/>
    </w:rPr>
  </w:style>
  <w:style w:type="character" w:customStyle="1" w:styleId="56">
    <w:name w:val="(文字) (文字)5"/>
    <w:semiHidden/>
    <w:qFormat/>
    <w:rPr>
      <w:rFonts w:ascii="Times New Roman" w:hAnsi="Times New Roman"/>
      <w:lang w:eastAsia="en-US"/>
    </w:rPr>
  </w:style>
  <w:style w:type="paragraph" w:customStyle="1" w:styleId="TableCell">
    <w:name w:val="TableCell"/>
    <w:basedOn w:val="a1"/>
    <w:qFormat/>
    <w:pPr>
      <w:snapToGrid w:val="0"/>
      <w:spacing w:before="20" w:after="20"/>
      <w:jc w:val="left"/>
    </w:pPr>
    <w:rPr>
      <w:rFonts w:eastAsia="Times New Roman"/>
      <w:szCs w:val="21"/>
    </w:rPr>
  </w:style>
  <w:style w:type="paragraph" w:customStyle="1" w:styleId="ListParagraph2">
    <w:name w:val="List Paragraph2"/>
    <w:basedOn w:val="a1"/>
    <w:qFormat/>
    <w:pPr>
      <w:ind w:left="720"/>
      <w:contextualSpacing/>
      <w:jc w:val="left"/>
    </w:pPr>
    <w:rPr>
      <w:rFonts w:eastAsia="Times New Roman"/>
      <w:szCs w:val="24"/>
    </w:rPr>
  </w:style>
  <w:style w:type="paragraph" w:customStyle="1" w:styleId="ListParagraph5">
    <w:name w:val="List Paragraph5"/>
    <w:basedOn w:val="a1"/>
    <w:qFormat/>
    <w:pPr>
      <w:ind w:left="720"/>
      <w:contextualSpacing/>
      <w:jc w:val="left"/>
    </w:pPr>
    <w:rPr>
      <w:rFonts w:eastAsia="Times New Roman"/>
      <w:szCs w:val="24"/>
    </w:rPr>
  </w:style>
  <w:style w:type="paragraph" w:customStyle="1" w:styleId="ListParagraph4">
    <w:name w:val="List Paragraph4"/>
    <w:basedOn w:val="a1"/>
    <w:qFormat/>
    <w:pPr>
      <w:ind w:left="720"/>
      <w:contextualSpacing/>
      <w:jc w:val="left"/>
    </w:pPr>
    <w:rPr>
      <w:rFonts w:eastAsia="Times New Roman"/>
      <w:szCs w:val="24"/>
    </w:rPr>
  </w:style>
  <w:style w:type="character" w:customStyle="1" w:styleId="2f1">
    <w:name w:val="不明显强调2"/>
    <w:uiPriority w:val="19"/>
    <w:qFormat/>
    <w:rPr>
      <w:i/>
      <w:iCs/>
      <w:color w:val="404040"/>
    </w:rPr>
  </w:style>
  <w:style w:type="character" w:customStyle="1" w:styleId="5Char">
    <w:name w:val="标题 5 Char"/>
    <w:qFormat/>
    <w:rPr>
      <w:rFonts w:ascii="Arial" w:hAnsi="Arial"/>
    </w:rPr>
  </w:style>
  <w:style w:type="paragraph" w:customStyle="1" w:styleId="63">
    <w:name w:val="标题 63"/>
    <w:basedOn w:val="a1"/>
    <w:qFormat/>
    <w:pPr>
      <w:tabs>
        <w:tab w:val="left" w:pos="1152"/>
      </w:tabs>
      <w:jc w:val="left"/>
    </w:pPr>
    <w:rPr>
      <w:rFonts w:ascii="Times" w:eastAsia="MS PGothic" w:hAnsi="Times" w:cs="Times"/>
      <w:lang w:eastAsia="ja-JP"/>
    </w:rPr>
  </w:style>
  <w:style w:type="paragraph" w:customStyle="1" w:styleId="73">
    <w:name w:val="标题 73"/>
    <w:basedOn w:val="a1"/>
    <w:qFormat/>
    <w:pPr>
      <w:tabs>
        <w:tab w:val="left" w:pos="1296"/>
      </w:tabs>
      <w:jc w:val="left"/>
    </w:pPr>
    <w:rPr>
      <w:rFonts w:ascii="Times" w:eastAsia="MS PGothic" w:hAnsi="Times" w:cs="Times"/>
      <w:lang w:eastAsia="ja-JP"/>
    </w:rPr>
  </w:style>
  <w:style w:type="paragraph" w:customStyle="1" w:styleId="3nobreakH3Underrubrik2h3MemoHeading3helloTitre">
    <w:name w:val="スタイル 見出し 3no breakH3Underrubrik2h3Memo Heading 3helloTitre ..."/>
    <w:basedOn w:val="3"/>
    <w:qFormat/>
    <w:pPr>
      <w:numPr>
        <w:ilvl w:val="0"/>
        <w:numId w:val="0"/>
      </w:numPr>
      <w:tabs>
        <w:tab w:val="left" w:pos="720"/>
      </w:tabs>
      <w:spacing w:before="240" w:after="60"/>
      <w:ind w:left="720" w:hanging="720"/>
    </w:pPr>
    <w:rPr>
      <w:rFonts w:eastAsia="Batang"/>
      <w:b/>
      <w:szCs w:val="26"/>
    </w:rPr>
  </w:style>
  <w:style w:type="paragraph" w:customStyle="1" w:styleId="ListParagraph7">
    <w:name w:val="List Paragraph7"/>
    <w:basedOn w:val="a1"/>
    <w:qFormat/>
    <w:pPr>
      <w:ind w:left="720"/>
      <w:contextualSpacing/>
      <w:jc w:val="left"/>
    </w:pPr>
    <w:rPr>
      <w:rFonts w:eastAsia="Times New Roman"/>
      <w:szCs w:val="24"/>
    </w:rPr>
  </w:style>
  <w:style w:type="paragraph" w:customStyle="1" w:styleId="ListParagraph6">
    <w:name w:val="List Paragraph6"/>
    <w:basedOn w:val="a1"/>
    <w:qFormat/>
    <w:pPr>
      <w:ind w:left="720"/>
      <w:contextualSpacing/>
      <w:jc w:val="left"/>
    </w:pPr>
    <w:rPr>
      <w:rFonts w:eastAsia="Times New Roman"/>
      <w:szCs w:val="24"/>
    </w:rPr>
  </w:style>
  <w:style w:type="paragraph" w:customStyle="1" w:styleId="610">
    <w:name w:val="标题 61"/>
    <w:basedOn w:val="a1"/>
    <w:qFormat/>
    <w:pPr>
      <w:tabs>
        <w:tab w:val="left" w:pos="1152"/>
      </w:tabs>
      <w:jc w:val="left"/>
    </w:pPr>
    <w:rPr>
      <w:rFonts w:ascii="Times" w:eastAsia="MS PGothic" w:hAnsi="Times" w:cs="Times"/>
      <w:lang w:eastAsia="ja-JP"/>
    </w:rPr>
  </w:style>
  <w:style w:type="paragraph" w:customStyle="1" w:styleId="ListParagraph8">
    <w:name w:val="List Paragraph8"/>
    <w:basedOn w:val="a1"/>
    <w:qFormat/>
    <w:pPr>
      <w:ind w:left="720"/>
      <w:contextualSpacing/>
      <w:jc w:val="left"/>
    </w:pPr>
    <w:rPr>
      <w:rFonts w:eastAsia="Times New Roman"/>
      <w:szCs w:val="24"/>
    </w:rPr>
  </w:style>
  <w:style w:type="paragraph" w:customStyle="1" w:styleId="StyleHeading1H1h1appheading1l1MemoHeading1h11h12h13h">
    <w:name w:val="Style Heading 1H1h1app heading 1l1Memo Heading 1h11h12h13h..."/>
    <w:basedOn w:val="1"/>
    <w:qFormat/>
    <w:pPr>
      <w:numPr>
        <w:numId w:val="21"/>
      </w:numPr>
      <w:pBdr>
        <w:top w:val="none" w:sz="0" w:space="0" w:color="auto"/>
      </w:pBdr>
      <w:spacing w:after="60"/>
    </w:pPr>
    <w:rPr>
      <w:rFonts w:ascii="Helvetica" w:eastAsia="Times New Roman" w:hAnsi="Helvetica"/>
      <w:b w:val="0"/>
      <w:bCs w:val="0"/>
      <w:kern w:val="32"/>
    </w:rPr>
  </w:style>
  <w:style w:type="paragraph" w:customStyle="1" w:styleId="710">
    <w:name w:val="标题 71"/>
    <w:basedOn w:val="a1"/>
    <w:qFormat/>
    <w:pPr>
      <w:tabs>
        <w:tab w:val="left" w:pos="1296"/>
      </w:tabs>
      <w:jc w:val="left"/>
    </w:pPr>
    <w:rPr>
      <w:rFonts w:ascii="Times" w:eastAsia="MS PGothic" w:hAnsi="Times" w:cs="Times"/>
      <w:lang w:eastAsia="ja-JP"/>
    </w:rPr>
  </w:style>
  <w:style w:type="paragraph" w:customStyle="1" w:styleId="tac0">
    <w:name w:val="tac"/>
    <w:basedOn w:val="a1"/>
    <w:qFormat/>
    <w:pPr>
      <w:keepNext/>
      <w:jc w:val="center"/>
    </w:pPr>
    <w:rPr>
      <w:rFonts w:ascii="Arial" w:hAnsi="Arial" w:cs="Arial"/>
      <w:sz w:val="18"/>
      <w:szCs w:val="18"/>
    </w:rPr>
  </w:style>
  <w:style w:type="paragraph" w:customStyle="1" w:styleId="th0">
    <w:name w:val="th"/>
    <w:basedOn w:val="a1"/>
    <w:qFormat/>
    <w:pPr>
      <w:keepNext/>
      <w:spacing w:before="60"/>
      <w:jc w:val="center"/>
    </w:pPr>
    <w:rPr>
      <w:rFonts w:ascii="Arial" w:hAnsi="Arial" w:cs="Arial"/>
      <w:b/>
      <w:bCs/>
    </w:rPr>
  </w:style>
  <w:style w:type="paragraph" w:customStyle="1" w:styleId="tah0">
    <w:name w:val="tah"/>
    <w:basedOn w:val="a1"/>
    <w:qFormat/>
    <w:pPr>
      <w:keepNext/>
      <w:jc w:val="center"/>
    </w:pPr>
    <w:rPr>
      <w:rFonts w:ascii="Arial" w:hAnsi="Arial" w:cs="Arial"/>
      <w:b/>
      <w:bCs/>
      <w:sz w:val="18"/>
      <w:szCs w:val="18"/>
    </w:rPr>
  </w:style>
  <w:style w:type="paragraph" w:customStyle="1" w:styleId="4h4H4H41h41H42h42H43h43H411h411H421h421H44h2">
    <w:name w:val="スタイル 見出し 4h4H4H41h41H42h42H43h43H411h411H421h421H44h...2"/>
    <w:basedOn w:val="4"/>
    <w:qFormat/>
    <w:pPr>
      <w:numPr>
        <w:ilvl w:val="0"/>
        <w:numId w:val="0"/>
      </w:numPr>
      <w:tabs>
        <w:tab w:val="left" w:pos="864"/>
      </w:tabs>
      <w:spacing w:before="240" w:after="60"/>
      <w:ind w:left="864" w:hanging="864"/>
    </w:pPr>
    <w:rPr>
      <w:rFonts w:eastAsia="MS Mincho"/>
      <w:b/>
      <w:i/>
      <w:iCs/>
      <w:color w:val="000000"/>
      <w:szCs w:val="26"/>
    </w:rPr>
  </w:style>
  <w:style w:type="character" w:customStyle="1" w:styleId="130">
    <w:name w:val="表 (青) 13 (文字)"/>
    <w:uiPriority w:val="34"/>
    <w:qFormat/>
    <w:locked/>
    <w:rPr>
      <w:rFonts w:eastAsia="MS Gothic"/>
      <w:sz w:val="24"/>
      <w:szCs w:val="24"/>
      <w:lang w:val="en-GB" w:eastAsia="en-US"/>
    </w:rPr>
  </w:style>
  <w:style w:type="paragraph" w:customStyle="1" w:styleId="heading3">
    <w:name w:val="heading3"/>
    <w:basedOn w:val="a1"/>
    <w:qFormat/>
    <w:pPr>
      <w:keepNext/>
      <w:spacing w:before="240" w:after="60"/>
      <w:ind w:left="720" w:hanging="720"/>
      <w:jc w:val="left"/>
    </w:pPr>
    <w:rPr>
      <w:rFonts w:ascii="Arial" w:eastAsia="MS PGothic" w:hAnsi="Arial" w:cs="Arial"/>
      <w:color w:val="000000"/>
      <w:lang w:eastAsia="ja-JP"/>
    </w:rPr>
  </w:style>
  <w:style w:type="paragraph" w:customStyle="1" w:styleId="heading4">
    <w:name w:val="heading4"/>
    <w:basedOn w:val="a1"/>
    <w:qFormat/>
    <w:pPr>
      <w:keepNext/>
      <w:spacing w:before="240" w:after="60"/>
      <w:ind w:left="864" w:hanging="864"/>
      <w:jc w:val="left"/>
    </w:pPr>
    <w:rPr>
      <w:rFonts w:ascii="Arial" w:eastAsia="MS PGothic" w:hAnsi="Arial" w:cs="Arial"/>
      <w:i/>
      <w:iCs/>
      <w:color w:val="000000"/>
      <w:lang w:eastAsia="ja-JP"/>
    </w:rPr>
  </w:style>
  <w:style w:type="paragraph" w:customStyle="1" w:styleId="4h4H4H41h41H42h42H43h43H411h411H421h421H44h3">
    <w:name w:val="スタイル 見出し 4h4H4H41h41H42h42H43h43H411h411H421h421H44h...3"/>
    <w:basedOn w:val="4"/>
    <w:qFormat/>
    <w:pPr>
      <w:numPr>
        <w:ilvl w:val="0"/>
        <w:numId w:val="0"/>
      </w:numPr>
      <w:tabs>
        <w:tab w:val="left" w:pos="864"/>
      </w:tabs>
      <w:spacing w:before="240" w:after="60"/>
      <w:ind w:left="864" w:hanging="864"/>
    </w:pPr>
    <w:rPr>
      <w:b/>
      <w:i/>
      <w:iCs/>
      <w:szCs w:val="26"/>
    </w:rPr>
  </w:style>
  <w:style w:type="paragraph" w:customStyle="1" w:styleId="4h4H4H41h41H42h42H43h43H411h411H421h421H44h">
    <w:name w:val="スタイル 見出し 4h4H4H41h41H42h42H43h43H411h411H421h421H44h..."/>
    <w:basedOn w:val="4"/>
    <w:qFormat/>
    <w:pPr>
      <w:numPr>
        <w:ilvl w:val="0"/>
        <w:numId w:val="0"/>
      </w:numPr>
      <w:spacing w:before="240" w:after="60"/>
      <w:ind w:left="2880" w:hanging="360"/>
    </w:pPr>
    <w:rPr>
      <w:rFonts w:eastAsia="Batang"/>
      <w:b/>
      <w:i/>
      <w:iCs/>
      <w:szCs w:val="26"/>
    </w:rPr>
  </w:style>
  <w:style w:type="character" w:customStyle="1" w:styleId="1f0">
    <w:name w:val="@他1"/>
    <w:uiPriority w:val="99"/>
    <w:unhideWhenUsed/>
    <w:qFormat/>
    <w:rPr>
      <w:color w:val="2B579A"/>
      <w:shd w:val="clear" w:color="auto" w:fill="E6E6E6"/>
    </w:rPr>
  </w:style>
  <w:style w:type="paragraph" w:customStyle="1" w:styleId="xmsonormal">
    <w:name w:val="x_msonormal"/>
    <w:basedOn w:val="a1"/>
    <w:qFormat/>
    <w:pPr>
      <w:jc w:val="left"/>
    </w:pPr>
    <w:rPr>
      <w:rFonts w:ascii="Calibri" w:eastAsia="Calibri" w:hAnsi="Calibri" w:cs="Calibri"/>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paragraph" w:customStyle="1" w:styleId="Paragraph">
    <w:name w:val="Paragraph"/>
    <w:basedOn w:val="a1"/>
    <w:link w:val="ParagraphChar"/>
    <w:qFormat/>
    <w:pPr>
      <w:spacing w:before="220"/>
      <w:jc w:val="left"/>
    </w:pPr>
    <w:rPr>
      <w:lang w:val="en-GB"/>
    </w:rPr>
  </w:style>
  <w:style w:type="character" w:customStyle="1" w:styleId="ParagraphChar">
    <w:name w:val="Paragraph Char"/>
    <w:link w:val="Paragraph"/>
    <w:qFormat/>
    <w:locked/>
    <w:rPr>
      <w:rFonts w:ascii="Times New Roman" w:hAnsi="Times New Roman"/>
      <w:kern w:val="2"/>
      <w:sz w:val="22"/>
      <w:lang w:val="en-GB"/>
    </w:rPr>
  </w:style>
  <w:style w:type="character" w:customStyle="1" w:styleId="ColorfulList-Accent1Char">
    <w:name w:val="Colorful List - Accent 1 Char"/>
    <w:uiPriority w:val="34"/>
    <w:qFormat/>
    <w:locked/>
    <w:rPr>
      <w:rFonts w:eastAsia="MS Gothic"/>
      <w:sz w:val="24"/>
      <w:szCs w:val="24"/>
      <w:lang w:eastAsia="en-US"/>
    </w:rPr>
  </w:style>
  <w:style w:type="table" w:customStyle="1" w:styleId="4-51">
    <w:name w:val="网格表 4 - 着色 51"/>
    <w:basedOn w:val="a3"/>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xapple-converted-space">
    <w:name w:val="x_apple-converted-space"/>
    <w:basedOn w:val="a2"/>
    <w:qFormat/>
  </w:style>
  <w:style w:type="paragraph" w:customStyle="1" w:styleId="xlistparagraph">
    <w:name w:val="x_listparagraph"/>
    <w:basedOn w:val="a1"/>
    <w:qFormat/>
    <w:pPr>
      <w:jc w:val="left"/>
    </w:pPr>
    <w:rPr>
      <w:rFonts w:ascii="Calibri" w:eastAsia="Calibri" w:hAnsi="Calibri" w:cs="Calibri"/>
    </w:rPr>
  </w:style>
  <w:style w:type="paragraph" w:customStyle="1" w:styleId="xa0">
    <w:name w:val="xa0"/>
    <w:basedOn w:val="a1"/>
    <w:qFormat/>
    <w:pPr>
      <w:spacing w:before="100" w:beforeAutospacing="1" w:after="100" w:afterAutospacing="1"/>
      <w:jc w:val="left"/>
    </w:pPr>
    <w:rPr>
      <w:rFonts w:ascii="Calibri" w:eastAsia="Calibri" w:hAnsi="Calibri" w:cs="Calibri"/>
    </w:rPr>
  </w:style>
  <w:style w:type="character" w:customStyle="1" w:styleId="150">
    <w:name w:val="15"/>
    <w:qFormat/>
    <w:rPr>
      <w:rFonts w:ascii="Symbol" w:hAnsi="Symbol" w:hint="default"/>
      <w:b/>
      <w:bCs/>
    </w:rPr>
  </w:style>
  <w:style w:type="character" w:customStyle="1" w:styleId="mark5gnezsh2s">
    <w:name w:val="mark5gnezsh2s"/>
    <w:qFormat/>
  </w:style>
  <w:style w:type="character" w:customStyle="1" w:styleId="markca674dpc9">
    <w:name w:val="markca674dpc9"/>
    <w:qFormat/>
  </w:style>
  <w:style w:type="paragraph" w:customStyle="1" w:styleId="a00">
    <w:name w:val="a0"/>
    <w:basedOn w:val="a1"/>
    <w:qFormat/>
    <w:pPr>
      <w:spacing w:before="100" w:beforeAutospacing="1" w:after="100" w:afterAutospacing="1"/>
      <w:jc w:val="left"/>
    </w:pPr>
    <w:rPr>
      <w:rFonts w:ascii="宋体" w:hAnsi="宋体"/>
      <w:szCs w:val="24"/>
      <w:lang w:eastAsia="ko-KR"/>
    </w:rPr>
  </w:style>
  <w:style w:type="character" w:customStyle="1" w:styleId="xxxxxapple-converted-space">
    <w:name w:val="xxxxxapple-converted-space"/>
    <w:basedOn w:val="a2"/>
    <w:qFormat/>
  </w:style>
  <w:style w:type="character" w:customStyle="1" w:styleId="xxapple-converted-space">
    <w:name w:val="xxapple-converted-space"/>
    <w:basedOn w:val="a2"/>
    <w:qFormat/>
  </w:style>
  <w:style w:type="character" w:customStyle="1" w:styleId="xxxapple-converted-space">
    <w:name w:val="xxxapple-converted-space"/>
    <w:basedOn w:val="a2"/>
    <w:qFormat/>
  </w:style>
  <w:style w:type="paragraph" w:customStyle="1" w:styleId="figure">
    <w:name w:val="figure"/>
    <w:basedOn w:val="a1"/>
    <w:next w:val="a1"/>
    <w:qFormat/>
    <w:pPr>
      <w:numPr>
        <w:numId w:val="22"/>
      </w:numPr>
      <w:jc w:val="center"/>
    </w:pPr>
    <w:rPr>
      <w:rFonts w:eastAsia="Times New Roman"/>
      <w:szCs w:val="24"/>
      <w:lang w:val="zh-CN"/>
    </w:rPr>
  </w:style>
  <w:style w:type="paragraph" w:customStyle="1" w:styleId="xxmsolistparagraph">
    <w:name w:val="x_xmsolistparagraph"/>
    <w:basedOn w:val="a1"/>
    <w:qFormat/>
    <w:pPr>
      <w:jc w:val="left"/>
    </w:pPr>
    <w:rPr>
      <w:rFonts w:ascii="宋体" w:hAnsi="宋体" w:cs="宋体"/>
      <w:szCs w:val="24"/>
    </w:rPr>
  </w:style>
  <w:style w:type="paragraph" w:customStyle="1" w:styleId="xx0maintext">
    <w:name w:val="x_x0maintext"/>
    <w:basedOn w:val="a1"/>
    <w:uiPriority w:val="99"/>
    <w:qFormat/>
    <w:pPr>
      <w:jc w:val="left"/>
    </w:pPr>
    <w:rPr>
      <w:rFonts w:ascii="宋体" w:hAnsi="宋体" w:cs="宋体"/>
      <w:szCs w:val="24"/>
    </w:rPr>
  </w:style>
  <w:style w:type="paragraph" w:customStyle="1" w:styleId="xxxmsonormal">
    <w:name w:val="x_xxmsonormal"/>
    <w:basedOn w:val="a1"/>
    <w:qFormat/>
    <w:pPr>
      <w:jc w:val="left"/>
    </w:pPr>
    <w:rPr>
      <w:rFonts w:ascii="Calibri" w:eastAsia="Malgun Gothic" w:hAnsi="Calibri" w:cs="Calibri"/>
      <w:lang w:eastAsia="ko-KR"/>
    </w:rPr>
  </w:style>
  <w:style w:type="paragraph" w:customStyle="1" w:styleId="xxmsonormal">
    <w:name w:val="x_xmsonormal"/>
    <w:basedOn w:val="a1"/>
    <w:qFormat/>
    <w:pPr>
      <w:jc w:val="left"/>
    </w:pPr>
    <w:rPr>
      <w:rFonts w:ascii="Calibri" w:eastAsia="Malgun Gothic" w:hAnsi="Calibri" w:cs="Calibri"/>
      <w:lang w:eastAsia="ko-KR"/>
    </w:rPr>
  </w:style>
  <w:style w:type="paragraph" w:customStyle="1" w:styleId="xmsolistparagraph">
    <w:name w:val="x_msolistparagraph"/>
    <w:basedOn w:val="a1"/>
    <w:uiPriority w:val="99"/>
    <w:qFormat/>
    <w:pPr>
      <w:spacing w:before="100" w:beforeAutospacing="1" w:after="100" w:afterAutospacing="1"/>
      <w:jc w:val="left"/>
    </w:pPr>
    <w:rPr>
      <w:rFonts w:ascii="宋体" w:hAnsi="宋体"/>
      <w:szCs w:val="24"/>
      <w:lang w:eastAsia="ko-KR"/>
    </w:rPr>
  </w:style>
  <w:style w:type="paragraph" w:customStyle="1" w:styleId="xmsonormal0">
    <w:name w:val="xmsonormal"/>
    <w:basedOn w:val="a1"/>
    <w:qFormat/>
    <w:pPr>
      <w:spacing w:before="100" w:beforeAutospacing="1" w:after="100" w:afterAutospacing="1"/>
      <w:jc w:val="left"/>
    </w:pPr>
    <w:rPr>
      <w:rFonts w:eastAsia="Malgun Gothic"/>
      <w:szCs w:val="24"/>
      <w:lang w:eastAsia="ko-KR"/>
    </w:rPr>
  </w:style>
  <w:style w:type="paragraph" w:customStyle="1" w:styleId="xxxxmsonormal">
    <w:name w:val="xxxxmsonormal"/>
    <w:basedOn w:val="a1"/>
    <w:uiPriority w:val="99"/>
    <w:semiHidden/>
    <w:qFormat/>
    <w:pPr>
      <w:spacing w:before="100" w:beforeAutospacing="1" w:after="100" w:afterAutospacing="1"/>
      <w:jc w:val="left"/>
    </w:pPr>
    <w:rPr>
      <w:rFonts w:eastAsia="Malgun Gothic"/>
      <w:szCs w:val="24"/>
      <w:lang w:eastAsia="ko-KR"/>
    </w:rPr>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paragraph" w:customStyle="1" w:styleId="discussionpoint">
    <w:name w:val="discussion point"/>
    <w:basedOn w:val="a1"/>
    <w:link w:val="discussionpointChar"/>
    <w:qFormat/>
    <w:pPr>
      <w:kinsoku w:val="0"/>
      <w:spacing w:after="60"/>
      <w:outlineLvl w:val="4"/>
    </w:pPr>
    <w:rPr>
      <w:rFonts w:eastAsia="Batang"/>
      <w:snapToGrid w:val="0"/>
      <w:lang w:val="en-GB"/>
    </w:rPr>
  </w:style>
  <w:style w:type="character" w:customStyle="1" w:styleId="discussionpointChar">
    <w:name w:val="discussion point Char"/>
    <w:link w:val="discussionpoint"/>
    <w:qFormat/>
    <w:rPr>
      <w:rFonts w:ascii="Times New Roman" w:eastAsia="Batang" w:hAnsi="Times New Roman"/>
      <w:snapToGrid w:val="0"/>
      <w:kern w:val="2"/>
      <w:szCs w:val="22"/>
      <w:lang w:val="en-GB"/>
    </w:rPr>
  </w:style>
  <w:style w:type="paragraph" w:customStyle="1" w:styleId="3GPPHeader">
    <w:name w:val="3GPP_Header"/>
    <w:basedOn w:val="afb"/>
    <w:qFormat/>
    <w:pPr>
      <w:tabs>
        <w:tab w:val="left" w:pos="1701"/>
        <w:tab w:val="right" w:pos="9639"/>
      </w:tabs>
      <w:spacing w:after="240"/>
    </w:pPr>
    <w:rPr>
      <w:rFonts w:eastAsia="Calibri" w:cs="Times New Roman"/>
      <w:b/>
    </w:rPr>
  </w:style>
  <w:style w:type="paragraph" w:customStyle="1" w:styleId="DraftProposal">
    <w:name w:val="Draft Proposal"/>
    <w:basedOn w:val="afb"/>
    <w:next w:val="a1"/>
    <w:uiPriority w:val="99"/>
    <w:qFormat/>
    <w:pPr>
      <w:tabs>
        <w:tab w:val="left" w:pos="720"/>
        <w:tab w:val="left" w:pos="1701"/>
      </w:tabs>
      <w:ind w:left="720" w:hanging="360"/>
      <w:jc w:val="left"/>
    </w:pPr>
    <w:rPr>
      <w:rFonts w:eastAsia="Calibri"/>
      <w:b/>
      <w:bCs/>
    </w:rPr>
  </w:style>
  <w:style w:type="paragraph" w:customStyle="1" w:styleId="Prop1">
    <w:name w:val="Prop1"/>
    <w:basedOn w:val="affff7"/>
    <w:uiPriority w:val="99"/>
    <w:qFormat/>
    <w:pPr>
      <w:ind w:left="0"/>
      <w:jc w:val="left"/>
    </w:pPr>
    <w:rPr>
      <w:b/>
      <w:szCs w:val="21"/>
    </w:rPr>
  </w:style>
  <w:style w:type="paragraph" w:customStyle="1" w:styleId="3GPPAgreements">
    <w:name w:val="3GPP Agreements"/>
    <w:basedOn w:val="a1"/>
    <w:link w:val="3GPPAgreementsChar"/>
    <w:qFormat/>
    <w:pPr>
      <w:numPr>
        <w:numId w:val="23"/>
      </w:numPr>
      <w:snapToGrid w:val="0"/>
    </w:pPr>
  </w:style>
  <w:style w:type="character" w:customStyle="1" w:styleId="3GPPAgreementsChar">
    <w:name w:val="3GPP Agreements Char"/>
    <w:link w:val="3GPPAgreements"/>
    <w:qFormat/>
    <w:rPr>
      <w:rFonts w:ascii="Times New Roman" w:hAnsi="Times New Roman"/>
      <w:kern w:val="2"/>
      <w:sz w:val="22"/>
      <w:szCs w:val="22"/>
    </w:rPr>
  </w:style>
  <w:style w:type="paragraph" w:customStyle="1" w:styleId="3GPPText">
    <w:name w:val="3GPP Text"/>
    <w:basedOn w:val="a1"/>
    <w:link w:val="3GPPTextChar"/>
    <w:qFormat/>
    <w:pPr>
      <w:spacing w:before="120"/>
    </w:pPr>
  </w:style>
  <w:style w:type="character" w:customStyle="1" w:styleId="3GPPTextChar">
    <w:name w:val="3GPP Text Char"/>
    <w:link w:val="3GPPText"/>
    <w:qFormat/>
    <w:rPr>
      <w:rFonts w:ascii="Times New Roman" w:hAnsi="Times New Roman"/>
      <w:kern w:val="2"/>
      <w:sz w:val="22"/>
    </w:rPr>
  </w:style>
  <w:style w:type="paragraph" w:customStyle="1" w:styleId="IEEEStdsRegularTableCaption">
    <w:name w:val="IEEEStds Regular Table Caption"/>
    <w:basedOn w:val="a1"/>
    <w:next w:val="a1"/>
    <w:qFormat/>
    <w:pPr>
      <w:keepNext/>
      <w:keepLines/>
      <w:numPr>
        <w:numId w:val="24"/>
      </w:numPr>
      <w:tabs>
        <w:tab w:val="left" w:pos="360"/>
        <w:tab w:val="left" w:pos="432"/>
        <w:tab w:val="left" w:pos="504"/>
      </w:tabs>
      <w:suppressAutoHyphens/>
      <w:spacing w:before="120"/>
      <w:jc w:val="center"/>
    </w:pPr>
    <w:rPr>
      <w:rFonts w:ascii="Arial" w:eastAsia="Times New Roman" w:hAnsi="Arial"/>
      <w:b/>
      <w:lang w:eastAsia="ja-JP"/>
    </w:rPr>
  </w:style>
  <w:style w:type="paragraph" w:customStyle="1" w:styleId="3gppagreements0">
    <w:name w:val="3gppagreements"/>
    <w:basedOn w:val="a1"/>
    <w:qFormat/>
    <w:pPr>
      <w:spacing w:before="100" w:beforeAutospacing="1" w:after="100" w:afterAutospacing="1"/>
      <w:jc w:val="left"/>
    </w:pPr>
    <w:rPr>
      <w:rFonts w:ascii="宋体" w:hAnsi="宋体" w:cs="宋体"/>
      <w:szCs w:val="24"/>
    </w:rPr>
  </w:style>
  <w:style w:type="character" w:customStyle="1" w:styleId="NOChar1">
    <w:name w:val="NO Char1"/>
    <w:qFormat/>
    <w:locked/>
    <w:rPr>
      <w:rFonts w:ascii="Times New Roman" w:hAnsi="Times New Roman"/>
      <w:lang w:val="en-GB"/>
    </w:rPr>
  </w:style>
  <w:style w:type="paragraph" w:customStyle="1" w:styleId="62">
    <w:name w:val="标题 62"/>
    <w:basedOn w:val="a1"/>
    <w:qFormat/>
    <w:pPr>
      <w:tabs>
        <w:tab w:val="left" w:pos="1152"/>
      </w:tabs>
      <w:jc w:val="left"/>
    </w:pPr>
    <w:rPr>
      <w:rFonts w:ascii="Times" w:eastAsia="MS PGothic" w:hAnsi="Times" w:cs="Times"/>
      <w:lang w:eastAsia="ja-JP"/>
    </w:rPr>
  </w:style>
  <w:style w:type="paragraph" w:customStyle="1" w:styleId="72">
    <w:name w:val="标题 72"/>
    <w:basedOn w:val="a1"/>
    <w:qFormat/>
    <w:pPr>
      <w:tabs>
        <w:tab w:val="left" w:pos="1296"/>
      </w:tabs>
      <w:jc w:val="left"/>
    </w:pPr>
    <w:rPr>
      <w:rFonts w:ascii="Times" w:eastAsia="MS PGothic" w:hAnsi="Times" w:cs="Times"/>
      <w:lang w:eastAsia="ja-JP"/>
    </w:rPr>
  </w:style>
  <w:style w:type="paragraph" w:customStyle="1" w:styleId="510">
    <w:name w:val="标题 51"/>
    <w:basedOn w:val="a1"/>
    <w:qFormat/>
    <w:pPr>
      <w:keepNext/>
      <w:tabs>
        <w:tab w:val="left" w:pos="1008"/>
      </w:tabs>
      <w:spacing w:before="240" w:after="60"/>
      <w:ind w:left="1008" w:hanging="1008"/>
      <w:jc w:val="left"/>
    </w:pPr>
    <w:rPr>
      <w:rFonts w:ascii="Arial" w:eastAsia="Batang" w:hAnsi="Arial"/>
      <w:lang w:eastAsia="ja-JP"/>
    </w:rPr>
  </w:style>
  <w:style w:type="paragraph" w:customStyle="1" w:styleId="810">
    <w:name w:val="标题 81"/>
    <w:basedOn w:val="a1"/>
    <w:qFormat/>
    <w:pPr>
      <w:tabs>
        <w:tab w:val="left" w:pos="1440"/>
      </w:tabs>
      <w:spacing w:before="240" w:after="60"/>
      <w:jc w:val="left"/>
    </w:pPr>
    <w:rPr>
      <w:rFonts w:eastAsia="MS PGothic"/>
      <w:i/>
      <w:iCs/>
      <w:szCs w:val="24"/>
      <w:lang w:eastAsia="ja-JP"/>
    </w:rPr>
  </w:style>
  <w:style w:type="paragraph" w:customStyle="1" w:styleId="910">
    <w:name w:val="标题 91"/>
    <w:basedOn w:val="a1"/>
    <w:qFormat/>
    <w:pPr>
      <w:tabs>
        <w:tab w:val="left" w:pos="1584"/>
      </w:tabs>
      <w:spacing w:before="240" w:after="60"/>
      <w:ind w:left="1584" w:hanging="1584"/>
      <w:jc w:val="left"/>
    </w:pPr>
    <w:rPr>
      <w:rFonts w:ascii="Arial" w:eastAsia="MS PGothic" w:hAnsi="Arial" w:cs="Arial"/>
      <w:lang w:eastAsia="ja-JP"/>
    </w:rPr>
  </w:style>
  <w:style w:type="table" w:customStyle="1" w:styleId="TableGrid43">
    <w:name w:val="Table Grid43"/>
    <w:basedOn w:val="a3"/>
    <w:qFormat/>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1"/>
    <w:qFormat/>
    <w:pPr>
      <w:spacing w:before="100" w:beforeAutospacing="1" w:after="100" w:afterAutospacing="1"/>
      <w:jc w:val="left"/>
    </w:pPr>
    <w:rPr>
      <w:rFonts w:ascii="宋体" w:hAnsi="宋体" w:cs="宋体"/>
      <w:szCs w:val="24"/>
    </w:rPr>
  </w:style>
  <w:style w:type="character" w:customStyle="1" w:styleId="msoins0">
    <w:name w:val="msoins"/>
    <w:basedOn w:val="a2"/>
    <w:qFormat/>
  </w:style>
  <w:style w:type="paragraph" w:customStyle="1" w:styleId="bodytext">
    <w:name w:val="bodytext"/>
    <w:basedOn w:val="a1"/>
    <w:uiPriority w:val="99"/>
    <w:qFormat/>
    <w:pPr>
      <w:spacing w:before="100" w:beforeAutospacing="1" w:after="100" w:afterAutospacing="1"/>
      <w:jc w:val="left"/>
    </w:pPr>
    <w:rPr>
      <w:rFonts w:ascii="Gulim" w:eastAsia="Gulim" w:hAnsi="Gulim"/>
      <w:szCs w:val="24"/>
      <w:lang w:eastAsia="ko-KR"/>
    </w:rPr>
  </w:style>
  <w:style w:type="character" w:customStyle="1" w:styleId="3c">
    <w:name w:val="見出し 3 (文字)"/>
    <w:qFormat/>
    <w:locked/>
    <w:rPr>
      <w:rFonts w:ascii="Arial" w:hAnsi="Arial" w:cs="Arial"/>
    </w:rPr>
  </w:style>
  <w:style w:type="paragraph" w:customStyle="1" w:styleId="1f1">
    <w:name w:val="목록 단락1"/>
    <w:basedOn w:val="a1"/>
    <w:link w:val="affffe"/>
    <w:uiPriority w:val="34"/>
    <w:qFormat/>
    <w:pPr>
      <w:ind w:leftChars="400" w:left="840"/>
      <w:jc w:val="left"/>
    </w:pPr>
    <w:rPr>
      <w:rFonts w:ascii="MS Gothic" w:eastAsia="MS Gothic" w:hAnsi="MS Gothic"/>
    </w:rPr>
  </w:style>
  <w:style w:type="character" w:customStyle="1" w:styleId="affffe">
    <w:name w:val="リスト段落 (文字)"/>
    <w:link w:val="1f1"/>
    <w:uiPriority w:val="34"/>
    <w:qFormat/>
    <w:locked/>
    <w:rPr>
      <w:rFonts w:ascii="MS Gothic" w:eastAsia="MS Gothic" w:hAnsi="MS Gothic"/>
      <w:kern w:val="2"/>
    </w:rPr>
  </w:style>
  <w:style w:type="paragraph" w:customStyle="1" w:styleId="paragraph0">
    <w:name w:val="paragraph"/>
    <w:basedOn w:val="a1"/>
    <w:uiPriority w:val="99"/>
    <w:qFormat/>
    <w:pPr>
      <w:spacing w:before="100" w:beforeAutospacing="1" w:after="100" w:afterAutospacing="1"/>
      <w:jc w:val="left"/>
    </w:pPr>
    <w:rPr>
      <w:rFonts w:eastAsia="Malgun Gothic"/>
      <w:szCs w:val="24"/>
      <w:lang w:eastAsia="ko-KR"/>
    </w:rPr>
  </w:style>
  <w:style w:type="character" w:customStyle="1" w:styleId="normaltextrun">
    <w:name w:val="normaltextrun"/>
    <w:qFormat/>
  </w:style>
  <w:style w:type="character" w:customStyle="1" w:styleId="eop">
    <w:name w:val="eop"/>
    <w:qFormat/>
  </w:style>
  <w:style w:type="paragraph" w:customStyle="1" w:styleId="bullet1">
    <w:name w:val="bullet1"/>
    <w:basedOn w:val="a1"/>
    <w:link w:val="bullet1Char"/>
    <w:uiPriority w:val="99"/>
    <w:qFormat/>
    <w:pPr>
      <w:numPr>
        <w:numId w:val="25"/>
      </w:numPr>
    </w:pPr>
    <w:rPr>
      <w:rFonts w:ascii="Times" w:eastAsia="Batang" w:hAnsi="Times"/>
      <w:szCs w:val="24"/>
    </w:rPr>
  </w:style>
  <w:style w:type="character" w:customStyle="1" w:styleId="bullet1Char">
    <w:name w:val="bullet1 Char"/>
    <w:link w:val="bullet1"/>
    <w:uiPriority w:val="99"/>
    <w:qFormat/>
    <w:rPr>
      <w:rFonts w:ascii="Times" w:eastAsia="Batang" w:hAnsi="Times"/>
      <w:kern w:val="2"/>
      <w:sz w:val="22"/>
      <w:szCs w:val="24"/>
    </w:rPr>
  </w:style>
  <w:style w:type="paragraph" w:customStyle="1" w:styleId="bullet2">
    <w:name w:val="bullet2"/>
    <w:basedOn w:val="a1"/>
    <w:link w:val="bullet2Char"/>
    <w:uiPriority w:val="99"/>
    <w:qFormat/>
    <w:pPr>
      <w:numPr>
        <w:ilvl w:val="1"/>
        <w:numId w:val="25"/>
      </w:numPr>
    </w:pPr>
    <w:rPr>
      <w:rFonts w:eastAsia="Batang"/>
      <w:szCs w:val="24"/>
    </w:rPr>
  </w:style>
  <w:style w:type="character" w:customStyle="1" w:styleId="bullet2Char">
    <w:name w:val="bullet2 Char"/>
    <w:link w:val="bullet2"/>
    <w:uiPriority w:val="99"/>
    <w:qFormat/>
    <w:rPr>
      <w:rFonts w:ascii="Times New Roman" w:eastAsia="Batang" w:hAnsi="Times New Roman"/>
      <w:kern w:val="2"/>
      <w:sz w:val="22"/>
      <w:szCs w:val="24"/>
    </w:rPr>
  </w:style>
  <w:style w:type="paragraph" w:customStyle="1" w:styleId="bullet3">
    <w:name w:val="bullet3"/>
    <w:basedOn w:val="a1"/>
    <w:uiPriority w:val="99"/>
    <w:qFormat/>
    <w:pPr>
      <w:numPr>
        <w:ilvl w:val="2"/>
        <w:numId w:val="25"/>
      </w:numPr>
      <w:jc w:val="left"/>
    </w:pPr>
    <w:rPr>
      <w:rFonts w:ascii="Times" w:eastAsia="Batang" w:hAnsi="Times"/>
      <w:szCs w:val="24"/>
      <w:lang w:val="en-GB"/>
    </w:rPr>
  </w:style>
  <w:style w:type="paragraph" w:customStyle="1" w:styleId="bullet4">
    <w:name w:val="bullet4"/>
    <w:basedOn w:val="a1"/>
    <w:uiPriority w:val="99"/>
    <w:qFormat/>
    <w:pPr>
      <w:numPr>
        <w:ilvl w:val="3"/>
        <w:numId w:val="25"/>
      </w:numPr>
      <w:jc w:val="left"/>
    </w:pPr>
    <w:rPr>
      <w:rFonts w:ascii="Times" w:eastAsia="Batang" w:hAnsi="Times"/>
      <w:szCs w:val="24"/>
      <w:lang w:val="en-GB"/>
    </w:rPr>
  </w:style>
  <w:style w:type="character" w:customStyle="1" w:styleId="xcontentpasted0">
    <w:name w:val="x_contentpasted0"/>
    <w:qFormat/>
  </w:style>
  <w:style w:type="paragraph" w:customStyle="1" w:styleId="elementtoproof">
    <w:name w:val="elementtoproof"/>
    <w:basedOn w:val="a1"/>
    <w:uiPriority w:val="99"/>
    <w:semiHidden/>
    <w:qFormat/>
    <w:pPr>
      <w:jc w:val="left"/>
    </w:pPr>
    <w:rPr>
      <w:rFonts w:eastAsia="Malgun Gothic"/>
      <w:szCs w:val="24"/>
      <w:lang w:eastAsia="ko-KR"/>
    </w:rPr>
  </w:style>
  <w:style w:type="character" w:customStyle="1" w:styleId="contentpasted0">
    <w:name w:val="contentpasted0"/>
    <w:qFormat/>
  </w:style>
  <w:style w:type="paragraph" w:customStyle="1" w:styleId="m6560433988673482289msolistparagraph">
    <w:name w:val="m_6560433988673482289msolistparagraph"/>
    <w:basedOn w:val="a1"/>
    <w:uiPriority w:val="99"/>
    <w:qFormat/>
    <w:pPr>
      <w:spacing w:before="100" w:beforeAutospacing="1" w:after="100" w:afterAutospacing="1"/>
      <w:jc w:val="left"/>
    </w:pPr>
    <w:rPr>
      <w:rFonts w:eastAsia="Malgun Gothic"/>
      <w:szCs w:val="24"/>
      <w:lang w:eastAsia="ko-KR"/>
    </w:rPr>
  </w:style>
  <w:style w:type="character" w:customStyle="1" w:styleId="afffff">
    <w:name w:val="清單段落 字元"/>
    <w:uiPriority w:val="34"/>
    <w:qFormat/>
    <w:locked/>
    <w:rPr>
      <w:rFonts w:ascii="PMingLiU" w:eastAsia="PMingLiU"/>
    </w:rPr>
  </w:style>
  <w:style w:type="character" w:customStyle="1" w:styleId="afffff0">
    <w:name w:val="リ ス ト 段 落  (文 字 )"/>
    <w:uiPriority w:val="34"/>
    <w:qFormat/>
    <w:locked/>
    <w:rPr>
      <w:rFonts w:ascii="MS Gothic" w:eastAsia="MS Gothic" w:hAnsi="MS Gothic"/>
    </w:rPr>
  </w:style>
  <w:style w:type="paragraph" w:customStyle="1" w:styleId="b11">
    <w:name w:val="b1"/>
    <w:basedOn w:val="a1"/>
    <w:uiPriority w:val="99"/>
    <w:qFormat/>
    <w:pPr>
      <w:spacing w:before="100" w:beforeAutospacing="1" w:after="100" w:afterAutospacing="1"/>
      <w:jc w:val="left"/>
    </w:pPr>
    <w:rPr>
      <w:rFonts w:ascii="Calibri" w:eastAsia="Malgun Gothic" w:hAnsi="Calibri" w:cs="Calibri"/>
      <w:lang w:eastAsia="ko-KR"/>
    </w:rPr>
  </w:style>
  <w:style w:type="character" w:customStyle="1" w:styleId="heading2char">
    <w:name w:val="heading2char"/>
    <w:qFormat/>
  </w:style>
  <w:style w:type="paragraph" w:customStyle="1" w:styleId="proposal20">
    <w:name w:val="proposal2"/>
    <w:basedOn w:val="a1"/>
    <w:uiPriority w:val="99"/>
    <w:qFormat/>
    <w:pPr>
      <w:spacing w:before="100" w:beforeAutospacing="1" w:after="100" w:afterAutospacing="1"/>
      <w:jc w:val="left"/>
    </w:pPr>
    <w:rPr>
      <w:rFonts w:ascii="Gulim" w:eastAsia="Gulim" w:hAnsi="Gulim"/>
      <w:szCs w:val="24"/>
      <w:lang w:eastAsia="ko-KR"/>
    </w:rPr>
  </w:style>
  <w:style w:type="paragraph" w:customStyle="1" w:styleId="default0">
    <w:name w:val="default"/>
    <w:basedOn w:val="a1"/>
    <w:qFormat/>
    <w:pPr>
      <w:spacing w:before="100" w:beforeAutospacing="1" w:after="100" w:afterAutospacing="1"/>
      <w:jc w:val="left"/>
    </w:pPr>
    <w:rPr>
      <w:rFonts w:ascii="Calibri" w:eastAsia="Malgun Gothic" w:hAnsi="Calibri" w:cs="Calibri"/>
      <w:lang w:eastAsia="ko-KR"/>
    </w:rPr>
  </w:style>
  <w:style w:type="character" w:customStyle="1" w:styleId="ListParagraphChar1">
    <w:name w:val="List Paragraph Char1"/>
    <w:uiPriority w:val="34"/>
    <w:qFormat/>
    <w:rPr>
      <w:rFonts w:ascii="Arial" w:eastAsia="Batang" w:hAnsi="Arial" w:cs="Times New Roman"/>
      <w:sz w:val="32"/>
      <w:szCs w:val="32"/>
      <w:lang w:val="en-GB" w:eastAsia="ko-KR"/>
    </w:rPr>
  </w:style>
  <w:style w:type="paragraph" w:customStyle="1" w:styleId="listparagraph">
    <w:name w:val="listparagraph"/>
    <w:basedOn w:val="a1"/>
    <w:qFormat/>
    <w:pPr>
      <w:spacing w:before="100" w:beforeAutospacing="1" w:after="100" w:afterAutospacing="1"/>
      <w:jc w:val="left"/>
    </w:pPr>
    <w:rPr>
      <w:rFonts w:ascii="宋体" w:hAnsi="宋体" w:cs="宋体"/>
      <w:szCs w:val="24"/>
    </w:r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1">
    <w:name w:val="(文字) (文字)51"/>
    <w:semiHidden/>
    <w:qFormat/>
    <w:rPr>
      <w:rFonts w:ascii="Times New Roman" w:hAnsi="Times New Roman"/>
      <w:lang w:eastAsia="en-US"/>
    </w:rPr>
  </w:style>
  <w:style w:type="paragraph" w:customStyle="1" w:styleId="mc-p">
    <w:name w:val="mc-p___"/>
    <w:basedOn w:val="a1"/>
    <w:uiPriority w:val="99"/>
    <w:qFormat/>
    <w:pPr>
      <w:spacing w:before="100" w:beforeAutospacing="1" w:after="100" w:afterAutospacing="1"/>
      <w:jc w:val="left"/>
    </w:pPr>
    <w:rPr>
      <w:rFonts w:ascii="Gulim" w:eastAsia="Gulim" w:cs="Calibri"/>
      <w:szCs w:val="24"/>
    </w:rPr>
  </w:style>
  <w:style w:type="paragraph" w:customStyle="1" w:styleId="1f2">
    <w:name w:val="リスト段落1"/>
    <w:basedOn w:val="a1"/>
    <w:uiPriority w:val="34"/>
    <w:qFormat/>
    <w:pPr>
      <w:ind w:firstLineChars="200" w:firstLine="420"/>
      <w:jc w:val="left"/>
    </w:pPr>
    <w:rPr>
      <w:rFonts w:ascii="Calibri" w:hAnsi="Calibri"/>
      <w:lang w:eastAsia="ko-KR"/>
    </w:rPr>
  </w:style>
  <w:style w:type="table" w:customStyle="1" w:styleId="GridTable5Dark-Accent61">
    <w:name w:val="Grid Table 5 Dark - Accent 61"/>
    <w:basedOn w:val="a3"/>
    <w:uiPriority w:val="50"/>
    <w:qFormat/>
    <w:rPr>
      <w:rFonts w:ascii="Times New Roman" w:eastAsia="等线" w:hAnsi="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TAJ">
    <w:name w:val="TAJ"/>
    <w:basedOn w:val="TH"/>
    <w:qFormat/>
    <w:pPr>
      <w:overflowPunct/>
      <w:autoSpaceDE/>
      <w:autoSpaceDN/>
      <w:adjustRightInd/>
      <w:textAlignment w:val="auto"/>
    </w:pPr>
    <w:rPr>
      <w:rFonts w:eastAsia="等线"/>
      <w:lang w:val="en-GB"/>
    </w:rPr>
  </w:style>
  <w:style w:type="paragraph" w:customStyle="1" w:styleId="Bibliography1">
    <w:name w:val="Bibliography1"/>
    <w:basedOn w:val="a1"/>
    <w:next w:val="a1"/>
    <w:uiPriority w:val="37"/>
    <w:semiHidden/>
    <w:unhideWhenUsed/>
    <w:qFormat/>
    <w:pPr>
      <w:jc w:val="left"/>
    </w:pPr>
    <w:rPr>
      <w:rFonts w:eastAsia="等线"/>
      <w:lang w:val="en-GB"/>
    </w:rPr>
  </w:style>
  <w:style w:type="paragraph" w:customStyle="1" w:styleId="TOCHeading1">
    <w:name w:val="TOC Heading1"/>
    <w:basedOn w:val="1"/>
    <w:next w:val="a1"/>
    <w:uiPriority w:val="39"/>
    <w:semiHidden/>
    <w:unhideWhenUsed/>
    <w:qFormat/>
    <w:pPr>
      <w:pBdr>
        <w:top w:val="none" w:sz="0" w:space="0" w:color="auto"/>
      </w:pBdr>
      <w:spacing w:after="60"/>
      <w:ind w:left="0" w:firstLine="0"/>
      <w:outlineLvl w:val="9"/>
    </w:pPr>
    <w:rPr>
      <w:rFonts w:ascii="Calibri Light" w:eastAsia="等线" w:hAnsi="Calibri Light"/>
      <w:b w:val="0"/>
      <w:bCs w:val="0"/>
      <w:kern w:val="32"/>
      <w:sz w:val="32"/>
      <w:szCs w:val="32"/>
    </w:rPr>
  </w:style>
  <w:style w:type="table" w:customStyle="1" w:styleId="GridTable4-Accent51">
    <w:name w:val="Grid Table 4 - Accent 51"/>
    <w:basedOn w:val="a3"/>
    <w:uiPriority w:val="49"/>
    <w:qFormat/>
    <w:rPr>
      <w:rFonts w:ascii="Times New Roman" w:eastAsia="等线" w:hAnsi="Times New Roma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a3"/>
    <w:uiPriority w:val="50"/>
    <w:qFormat/>
    <w:rPr>
      <w:rFonts w:ascii="Times New Roman" w:eastAsia="等线" w:hAnsi="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msonormal0">
    <w:name w:val="msonormal"/>
    <w:basedOn w:val="a1"/>
    <w:uiPriority w:val="99"/>
    <w:qFormat/>
    <w:pPr>
      <w:spacing w:before="100" w:beforeAutospacing="1" w:after="100" w:afterAutospacing="1"/>
      <w:jc w:val="left"/>
    </w:pPr>
    <w:rPr>
      <w:rFonts w:ascii="宋体" w:hAnsi="宋体" w:cs="宋体"/>
      <w:szCs w:val="24"/>
    </w:rPr>
  </w:style>
  <w:style w:type="paragraph" w:customStyle="1" w:styleId="font1">
    <w:name w:val="font1"/>
    <w:basedOn w:val="a1"/>
    <w:qFormat/>
    <w:pPr>
      <w:spacing w:before="100" w:beforeAutospacing="1" w:after="100" w:afterAutospacing="1"/>
      <w:jc w:val="left"/>
    </w:pPr>
    <w:rPr>
      <w:rFonts w:ascii="等线" w:eastAsia="等线" w:hAnsi="等线" w:cs="宋体"/>
      <w:color w:val="000000"/>
    </w:rPr>
  </w:style>
  <w:style w:type="paragraph" w:customStyle="1" w:styleId="font5">
    <w:name w:val="font5"/>
    <w:basedOn w:val="a1"/>
    <w:qFormat/>
    <w:pPr>
      <w:spacing w:before="100" w:beforeAutospacing="1" w:after="100" w:afterAutospacing="1"/>
      <w:jc w:val="left"/>
    </w:pPr>
    <w:rPr>
      <w:rFonts w:ascii="宋体" w:hAnsi="宋体" w:cs="宋体"/>
    </w:rPr>
  </w:style>
  <w:style w:type="paragraph" w:customStyle="1" w:styleId="font6">
    <w:name w:val="font6"/>
    <w:basedOn w:val="a1"/>
    <w:qFormat/>
    <w:pPr>
      <w:spacing w:before="100" w:beforeAutospacing="1" w:after="100" w:afterAutospacing="1"/>
      <w:jc w:val="left"/>
    </w:pPr>
  </w:style>
  <w:style w:type="paragraph" w:customStyle="1" w:styleId="font7">
    <w:name w:val="font7"/>
    <w:basedOn w:val="a1"/>
    <w:qFormat/>
    <w:pPr>
      <w:spacing w:before="100" w:beforeAutospacing="1" w:after="100" w:afterAutospacing="1"/>
      <w:jc w:val="left"/>
    </w:pPr>
    <w:rPr>
      <w:rFonts w:ascii="等线" w:eastAsia="等线" w:hAnsi="等线" w:cs="宋体"/>
      <w:sz w:val="18"/>
      <w:szCs w:val="18"/>
    </w:rPr>
  </w:style>
  <w:style w:type="paragraph" w:customStyle="1" w:styleId="font8">
    <w:name w:val="font8"/>
    <w:basedOn w:val="a1"/>
    <w:qFormat/>
    <w:pPr>
      <w:spacing w:before="100" w:beforeAutospacing="1" w:after="100" w:afterAutospacing="1"/>
      <w:jc w:val="left"/>
    </w:pPr>
    <w:rPr>
      <w:rFonts w:ascii="宋体" w:hAnsi="宋体" w:cs="宋体"/>
      <w:sz w:val="18"/>
      <w:szCs w:val="18"/>
    </w:rPr>
  </w:style>
  <w:style w:type="paragraph" w:customStyle="1" w:styleId="font9">
    <w:name w:val="font9"/>
    <w:basedOn w:val="a1"/>
    <w:qFormat/>
    <w:pPr>
      <w:spacing w:before="100" w:beforeAutospacing="1" w:after="100" w:afterAutospacing="1"/>
      <w:jc w:val="left"/>
    </w:pPr>
    <w:rPr>
      <w:b/>
      <w:bCs/>
      <w:sz w:val="18"/>
      <w:szCs w:val="18"/>
    </w:rPr>
  </w:style>
  <w:style w:type="paragraph" w:customStyle="1" w:styleId="font10">
    <w:name w:val="font10"/>
    <w:basedOn w:val="a1"/>
    <w:qFormat/>
    <w:pPr>
      <w:spacing w:before="100" w:beforeAutospacing="1" w:after="100" w:afterAutospacing="1"/>
      <w:jc w:val="left"/>
    </w:pPr>
    <w:rPr>
      <w:sz w:val="18"/>
      <w:szCs w:val="18"/>
    </w:rPr>
  </w:style>
  <w:style w:type="paragraph" w:customStyle="1" w:styleId="xl66">
    <w:name w:val="xl66"/>
    <w:basedOn w:val="a1"/>
    <w:qFormat/>
    <w:pPr>
      <w:spacing w:before="100" w:beforeAutospacing="1" w:after="100" w:afterAutospacing="1"/>
      <w:jc w:val="left"/>
    </w:pPr>
    <w:rPr>
      <w:szCs w:val="24"/>
    </w:rPr>
  </w:style>
  <w:style w:type="paragraph" w:customStyle="1" w:styleId="xl67">
    <w:name w:val="xl67"/>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left"/>
    </w:pPr>
    <w:rPr>
      <w:szCs w:val="24"/>
    </w:rPr>
  </w:style>
  <w:style w:type="paragraph" w:customStyle="1" w:styleId="xl68">
    <w:name w:val="xl68"/>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left"/>
    </w:pPr>
    <w:rPr>
      <w:szCs w:val="24"/>
    </w:rPr>
  </w:style>
  <w:style w:type="paragraph" w:customStyle="1" w:styleId="xl69">
    <w:name w:val="xl69"/>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left"/>
    </w:pPr>
    <w:rPr>
      <w:szCs w:val="24"/>
    </w:rPr>
  </w:style>
  <w:style w:type="paragraph" w:customStyle="1" w:styleId="xl70">
    <w:name w:val="xl70"/>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left"/>
    </w:pPr>
    <w:rPr>
      <w:szCs w:val="24"/>
    </w:rPr>
  </w:style>
  <w:style w:type="paragraph" w:customStyle="1" w:styleId="xl71">
    <w:name w:val="xl71"/>
    <w:basedOn w:val="a1"/>
    <w:qFormat/>
    <w:pPr>
      <w:spacing w:before="100" w:beforeAutospacing="1" w:after="100" w:afterAutospacing="1"/>
      <w:jc w:val="left"/>
    </w:pPr>
    <w:rPr>
      <w:szCs w:val="24"/>
    </w:rPr>
  </w:style>
  <w:style w:type="paragraph" w:customStyle="1" w:styleId="xl72">
    <w:name w:val="xl72"/>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left"/>
    </w:pPr>
    <w:rPr>
      <w:szCs w:val="24"/>
    </w:rPr>
  </w:style>
  <w:style w:type="paragraph" w:customStyle="1" w:styleId="xl73">
    <w:name w:val="xl73"/>
    <w:basedOn w:val="a1"/>
    <w:qFormat/>
    <w:pPr>
      <w:spacing w:before="100" w:beforeAutospacing="1" w:after="100" w:afterAutospacing="1"/>
      <w:jc w:val="left"/>
    </w:pPr>
    <w:rPr>
      <w:rFonts w:ascii="Calibri" w:hAnsi="Calibri" w:cs="Calibri"/>
      <w:szCs w:val="24"/>
    </w:rPr>
  </w:style>
  <w:style w:type="paragraph" w:customStyle="1" w:styleId="xl74">
    <w:name w:val="xl74"/>
    <w:basedOn w:val="a1"/>
    <w:qFormat/>
    <w:pPr>
      <w:spacing w:before="100" w:beforeAutospacing="1" w:after="100" w:afterAutospacing="1"/>
      <w:jc w:val="left"/>
    </w:pPr>
    <w:rPr>
      <w:sz w:val="28"/>
      <w:szCs w:val="28"/>
    </w:rPr>
  </w:style>
  <w:style w:type="paragraph" w:customStyle="1" w:styleId="xl75">
    <w:name w:val="xl75"/>
    <w:basedOn w:val="a1"/>
    <w:qFormat/>
    <w:pPr>
      <w:spacing w:before="100" w:beforeAutospacing="1" w:after="100" w:afterAutospacing="1"/>
      <w:jc w:val="center"/>
    </w:pPr>
    <w:rPr>
      <w:szCs w:val="24"/>
    </w:rPr>
  </w:style>
  <w:style w:type="paragraph" w:customStyle="1" w:styleId="xl76">
    <w:name w:val="xl76"/>
    <w:basedOn w:val="a1"/>
    <w:qFormat/>
    <w:pPr>
      <w:pBdr>
        <w:top w:val="single" w:sz="4" w:space="0" w:color="auto"/>
        <w:left w:val="single" w:sz="4" w:space="0" w:color="auto"/>
        <w:bottom w:val="single" w:sz="4" w:space="0" w:color="auto"/>
        <w:right w:val="single" w:sz="4" w:space="0" w:color="auto"/>
      </w:pBdr>
      <w:shd w:val="clear" w:color="000000" w:fill="D6DCE4"/>
      <w:spacing w:before="100" w:beforeAutospacing="1" w:after="100" w:afterAutospacing="1"/>
      <w:jc w:val="center"/>
    </w:pPr>
    <w:rPr>
      <w:sz w:val="28"/>
      <w:szCs w:val="28"/>
    </w:rPr>
  </w:style>
  <w:style w:type="paragraph" w:customStyle="1" w:styleId="xl77">
    <w:name w:val="xl77"/>
    <w:basedOn w:val="a1"/>
    <w:qFormat/>
    <w:pPr>
      <w:spacing w:before="100" w:beforeAutospacing="1" w:after="100" w:afterAutospacing="1"/>
      <w:jc w:val="center"/>
    </w:pPr>
    <w:rPr>
      <w:sz w:val="28"/>
      <w:szCs w:val="28"/>
    </w:rPr>
  </w:style>
  <w:style w:type="paragraph" w:customStyle="1" w:styleId="xl78">
    <w:name w:val="xl78"/>
    <w:basedOn w:val="a1"/>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jc w:val="left"/>
    </w:pPr>
    <w:rPr>
      <w:szCs w:val="24"/>
    </w:rPr>
  </w:style>
  <w:style w:type="paragraph" w:customStyle="1" w:styleId="xl79">
    <w:name w:val="xl79"/>
    <w:basedOn w:val="a1"/>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jc w:val="left"/>
    </w:pPr>
    <w:rPr>
      <w:szCs w:val="24"/>
    </w:rPr>
  </w:style>
  <w:style w:type="paragraph" w:customStyle="1" w:styleId="xl80">
    <w:name w:val="xl80"/>
    <w:basedOn w:val="a1"/>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jc w:val="left"/>
    </w:pPr>
    <w:rPr>
      <w:szCs w:val="24"/>
    </w:rPr>
  </w:style>
  <w:style w:type="paragraph" w:customStyle="1" w:styleId="xl81">
    <w:name w:val="xl81"/>
    <w:basedOn w:val="a1"/>
    <w:qFormat/>
    <w:pPr>
      <w:shd w:val="clear" w:color="000000" w:fill="BDD7EE"/>
      <w:spacing w:before="100" w:beforeAutospacing="1" w:after="100" w:afterAutospacing="1"/>
      <w:jc w:val="left"/>
    </w:pPr>
    <w:rPr>
      <w:szCs w:val="24"/>
    </w:rPr>
  </w:style>
  <w:style w:type="paragraph" w:customStyle="1" w:styleId="xl82">
    <w:name w:val="xl82"/>
    <w:basedOn w:val="a1"/>
    <w:qFormat/>
    <w:pPr>
      <w:pBdr>
        <w:top w:val="single" w:sz="4" w:space="0" w:color="auto"/>
        <w:left w:val="single" w:sz="4" w:space="0" w:color="auto"/>
        <w:right w:val="single" w:sz="4" w:space="0" w:color="auto"/>
      </w:pBdr>
      <w:shd w:val="clear" w:color="000000" w:fill="BDD7EE"/>
      <w:spacing w:before="100" w:beforeAutospacing="1" w:after="100" w:afterAutospacing="1"/>
      <w:jc w:val="left"/>
      <w:textAlignment w:val="top"/>
    </w:pPr>
    <w:rPr>
      <w:szCs w:val="24"/>
    </w:rPr>
  </w:style>
  <w:style w:type="paragraph" w:customStyle="1" w:styleId="xl83">
    <w:name w:val="xl83"/>
    <w:basedOn w:val="a1"/>
    <w:qFormat/>
    <w:pPr>
      <w:pBdr>
        <w:top w:val="single" w:sz="4" w:space="0" w:color="auto"/>
        <w:left w:val="single" w:sz="4" w:space="0" w:color="auto"/>
        <w:right w:val="single" w:sz="4" w:space="0" w:color="auto"/>
      </w:pBdr>
      <w:shd w:val="clear" w:color="000000" w:fill="BDD7EE"/>
      <w:spacing w:before="100" w:beforeAutospacing="1" w:after="100" w:afterAutospacing="1"/>
      <w:jc w:val="left"/>
      <w:textAlignment w:val="top"/>
    </w:pPr>
    <w:rPr>
      <w:szCs w:val="24"/>
    </w:rPr>
  </w:style>
  <w:style w:type="paragraph" w:customStyle="1" w:styleId="xl84">
    <w:name w:val="xl84"/>
    <w:basedOn w:val="a1"/>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jc w:val="left"/>
      <w:textAlignment w:val="top"/>
    </w:pPr>
    <w:rPr>
      <w:szCs w:val="24"/>
    </w:rPr>
  </w:style>
  <w:style w:type="paragraph" w:customStyle="1" w:styleId="xl85">
    <w:name w:val="xl85"/>
    <w:basedOn w:val="a1"/>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jc w:val="left"/>
      <w:textAlignment w:val="top"/>
    </w:pPr>
    <w:rPr>
      <w:szCs w:val="24"/>
    </w:rPr>
  </w:style>
  <w:style w:type="paragraph" w:customStyle="1" w:styleId="xl86">
    <w:name w:val="xl86"/>
    <w:basedOn w:val="a1"/>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jc w:val="left"/>
      <w:textAlignment w:val="top"/>
    </w:pPr>
    <w:rPr>
      <w:szCs w:val="24"/>
    </w:rPr>
  </w:style>
  <w:style w:type="paragraph" w:customStyle="1" w:styleId="xl87">
    <w:name w:val="xl87"/>
    <w:basedOn w:val="a1"/>
    <w:qFormat/>
    <w:pPr>
      <w:pBdr>
        <w:top w:val="single" w:sz="4" w:space="0" w:color="auto"/>
        <w:left w:val="single" w:sz="4" w:space="0" w:color="auto"/>
        <w:right w:val="single" w:sz="4" w:space="0" w:color="auto"/>
      </w:pBdr>
      <w:shd w:val="clear" w:color="000000" w:fill="BDD7EE"/>
      <w:spacing w:before="100" w:beforeAutospacing="1" w:after="100" w:afterAutospacing="1"/>
      <w:jc w:val="center"/>
    </w:pPr>
    <w:rPr>
      <w:szCs w:val="24"/>
    </w:rPr>
  </w:style>
  <w:style w:type="paragraph" w:customStyle="1" w:styleId="xl88">
    <w:name w:val="xl88"/>
    <w:basedOn w:val="a1"/>
    <w:qFormat/>
    <w:pPr>
      <w:pBdr>
        <w:top w:val="single" w:sz="4" w:space="0" w:color="auto"/>
        <w:left w:val="single" w:sz="4" w:space="0" w:color="auto"/>
        <w:right w:val="single" w:sz="4" w:space="0" w:color="auto"/>
      </w:pBdr>
      <w:shd w:val="clear" w:color="000000" w:fill="BDD7EE"/>
      <w:spacing w:before="100" w:beforeAutospacing="1" w:after="100" w:afterAutospacing="1"/>
      <w:jc w:val="center"/>
    </w:pPr>
    <w:rPr>
      <w:szCs w:val="24"/>
    </w:rPr>
  </w:style>
  <w:style w:type="paragraph" w:customStyle="1" w:styleId="xl89">
    <w:name w:val="xl89"/>
    <w:basedOn w:val="a1"/>
    <w:qFormat/>
    <w:pPr>
      <w:pBdr>
        <w:left w:val="single" w:sz="4" w:space="0" w:color="auto"/>
        <w:right w:val="single" w:sz="4" w:space="0" w:color="auto"/>
      </w:pBdr>
      <w:shd w:val="clear" w:color="000000" w:fill="BDD7EE"/>
      <w:spacing w:before="100" w:beforeAutospacing="1" w:after="100" w:afterAutospacing="1"/>
      <w:jc w:val="left"/>
      <w:textAlignment w:val="top"/>
    </w:pPr>
    <w:rPr>
      <w:szCs w:val="24"/>
    </w:rPr>
  </w:style>
  <w:style w:type="paragraph" w:customStyle="1" w:styleId="xl90">
    <w:name w:val="xl90"/>
    <w:basedOn w:val="a1"/>
    <w:qFormat/>
    <w:pPr>
      <w:pBdr>
        <w:left w:val="single" w:sz="4" w:space="0" w:color="auto"/>
        <w:right w:val="single" w:sz="4" w:space="0" w:color="auto"/>
      </w:pBdr>
      <w:shd w:val="clear" w:color="000000" w:fill="BDD7EE"/>
      <w:spacing w:before="100" w:beforeAutospacing="1" w:after="100" w:afterAutospacing="1"/>
      <w:jc w:val="left"/>
      <w:textAlignment w:val="top"/>
    </w:pPr>
    <w:rPr>
      <w:szCs w:val="24"/>
    </w:rPr>
  </w:style>
  <w:style w:type="paragraph" w:customStyle="1" w:styleId="xl91">
    <w:name w:val="xl91"/>
    <w:basedOn w:val="a1"/>
    <w:qFormat/>
    <w:pPr>
      <w:pBdr>
        <w:left w:val="single" w:sz="4" w:space="0" w:color="auto"/>
        <w:right w:val="single" w:sz="4" w:space="0" w:color="auto"/>
      </w:pBdr>
      <w:shd w:val="clear" w:color="000000" w:fill="BDD7EE"/>
      <w:spacing w:before="100" w:beforeAutospacing="1" w:after="100" w:afterAutospacing="1"/>
      <w:jc w:val="center"/>
    </w:pPr>
    <w:rPr>
      <w:szCs w:val="24"/>
    </w:rPr>
  </w:style>
  <w:style w:type="paragraph" w:customStyle="1" w:styleId="xl92">
    <w:name w:val="xl92"/>
    <w:basedOn w:val="a1"/>
    <w:qFormat/>
    <w:pPr>
      <w:pBdr>
        <w:left w:val="single" w:sz="4" w:space="0" w:color="auto"/>
        <w:right w:val="single" w:sz="4" w:space="0" w:color="auto"/>
      </w:pBdr>
      <w:shd w:val="clear" w:color="000000" w:fill="BDD7EE"/>
      <w:spacing w:before="100" w:beforeAutospacing="1" w:after="100" w:afterAutospacing="1"/>
      <w:jc w:val="center"/>
    </w:pPr>
    <w:rPr>
      <w:szCs w:val="24"/>
    </w:rPr>
  </w:style>
  <w:style w:type="paragraph" w:customStyle="1" w:styleId="xl93">
    <w:name w:val="xl93"/>
    <w:basedOn w:val="a1"/>
    <w:qFormat/>
    <w:pPr>
      <w:pBdr>
        <w:left w:val="single" w:sz="4" w:space="0" w:color="auto"/>
        <w:bottom w:val="single" w:sz="4" w:space="0" w:color="auto"/>
        <w:right w:val="single" w:sz="4" w:space="0" w:color="auto"/>
      </w:pBdr>
      <w:shd w:val="clear" w:color="000000" w:fill="BDD7EE"/>
      <w:spacing w:before="100" w:beforeAutospacing="1" w:after="100" w:afterAutospacing="1"/>
      <w:jc w:val="left"/>
      <w:textAlignment w:val="top"/>
    </w:pPr>
    <w:rPr>
      <w:szCs w:val="24"/>
    </w:rPr>
  </w:style>
  <w:style w:type="paragraph" w:customStyle="1" w:styleId="xl94">
    <w:name w:val="xl94"/>
    <w:basedOn w:val="a1"/>
    <w:qFormat/>
    <w:pPr>
      <w:pBdr>
        <w:left w:val="single" w:sz="4" w:space="0" w:color="auto"/>
        <w:bottom w:val="single" w:sz="4" w:space="0" w:color="auto"/>
        <w:right w:val="single" w:sz="4" w:space="0" w:color="auto"/>
      </w:pBdr>
      <w:shd w:val="clear" w:color="000000" w:fill="BDD7EE"/>
      <w:spacing w:before="100" w:beforeAutospacing="1" w:after="100" w:afterAutospacing="1"/>
      <w:jc w:val="left"/>
      <w:textAlignment w:val="top"/>
    </w:pPr>
    <w:rPr>
      <w:szCs w:val="24"/>
    </w:rPr>
  </w:style>
  <w:style w:type="paragraph" w:customStyle="1" w:styleId="xl95">
    <w:name w:val="xl95"/>
    <w:basedOn w:val="a1"/>
    <w:qFormat/>
    <w:pPr>
      <w:pBdr>
        <w:left w:val="single" w:sz="4" w:space="0" w:color="auto"/>
        <w:bottom w:val="single" w:sz="4" w:space="0" w:color="auto"/>
        <w:right w:val="single" w:sz="4" w:space="0" w:color="auto"/>
      </w:pBdr>
      <w:shd w:val="clear" w:color="000000" w:fill="BDD7EE"/>
      <w:spacing w:before="100" w:beforeAutospacing="1" w:after="100" w:afterAutospacing="1"/>
      <w:jc w:val="center"/>
    </w:pPr>
    <w:rPr>
      <w:szCs w:val="24"/>
    </w:rPr>
  </w:style>
  <w:style w:type="paragraph" w:customStyle="1" w:styleId="xl96">
    <w:name w:val="xl96"/>
    <w:basedOn w:val="a1"/>
    <w:qFormat/>
    <w:pPr>
      <w:pBdr>
        <w:left w:val="single" w:sz="4" w:space="0" w:color="auto"/>
        <w:bottom w:val="single" w:sz="4" w:space="0" w:color="auto"/>
        <w:right w:val="single" w:sz="4" w:space="0" w:color="auto"/>
      </w:pBdr>
      <w:shd w:val="clear" w:color="000000" w:fill="BDD7EE"/>
      <w:spacing w:before="100" w:beforeAutospacing="1" w:after="100" w:afterAutospacing="1"/>
      <w:jc w:val="center"/>
    </w:pPr>
    <w:rPr>
      <w:szCs w:val="24"/>
    </w:rPr>
  </w:style>
  <w:style w:type="paragraph" w:customStyle="1" w:styleId="xl97">
    <w:name w:val="xl97"/>
    <w:basedOn w:val="a1"/>
    <w:qFormat/>
    <w:pPr>
      <w:pBdr>
        <w:top w:val="single" w:sz="4" w:space="0" w:color="auto"/>
        <w:left w:val="single" w:sz="4" w:space="0" w:color="auto"/>
        <w:right w:val="single" w:sz="4" w:space="0" w:color="auto"/>
      </w:pBdr>
      <w:shd w:val="clear" w:color="000000" w:fill="BDD7EE"/>
      <w:spacing w:before="100" w:beforeAutospacing="1" w:after="100" w:afterAutospacing="1"/>
      <w:jc w:val="center"/>
      <w:textAlignment w:val="top"/>
    </w:pPr>
    <w:rPr>
      <w:szCs w:val="24"/>
    </w:rPr>
  </w:style>
  <w:style w:type="paragraph" w:customStyle="1" w:styleId="xl98">
    <w:name w:val="xl98"/>
    <w:basedOn w:val="a1"/>
    <w:qFormat/>
    <w:pPr>
      <w:pBdr>
        <w:left w:val="single" w:sz="4" w:space="0" w:color="auto"/>
        <w:right w:val="single" w:sz="4" w:space="0" w:color="auto"/>
      </w:pBdr>
      <w:shd w:val="clear" w:color="000000" w:fill="BDD7EE"/>
      <w:spacing w:before="100" w:beforeAutospacing="1" w:after="100" w:afterAutospacing="1"/>
      <w:jc w:val="center"/>
      <w:textAlignment w:val="top"/>
    </w:pPr>
    <w:rPr>
      <w:szCs w:val="24"/>
    </w:rPr>
  </w:style>
  <w:style w:type="paragraph" w:customStyle="1" w:styleId="xl99">
    <w:name w:val="xl99"/>
    <w:basedOn w:val="a1"/>
    <w:qFormat/>
    <w:pPr>
      <w:pBdr>
        <w:left w:val="single" w:sz="4" w:space="0" w:color="auto"/>
        <w:bottom w:val="single" w:sz="4" w:space="0" w:color="auto"/>
        <w:right w:val="single" w:sz="4" w:space="0" w:color="auto"/>
      </w:pBdr>
      <w:shd w:val="clear" w:color="000000" w:fill="BDD7EE"/>
      <w:spacing w:before="100" w:beforeAutospacing="1" w:after="100" w:afterAutospacing="1"/>
      <w:jc w:val="center"/>
      <w:textAlignment w:val="top"/>
    </w:pPr>
    <w:rPr>
      <w:szCs w:val="24"/>
    </w:rPr>
  </w:style>
  <w:style w:type="paragraph" w:customStyle="1" w:styleId="xl100">
    <w:name w:val="xl100"/>
    <w:basedOn w:val="a1"/>
    <w:qFormat/>
    <w:pPr>
      <w:pBdr>
        <w:top w:val="single" w:sz="4" w:space="0" w:color="auto"/>
        <w:left w:val="single" w:sz="4" w:space="0" w:color="auto"/>
        <w:right w:val="single" w:sz="4" w:space="0" w:color="auto"/>
      </w:pBdr>
      <w:shd w:val="clear" w:color="000000" w:fill="BDD7EE"/>
      <w:spacing w:before="100" w:beforeAutospacing="1" w:after="100" w:afterAutospacing="1"/>
      <w:jc w:val="center"/>
      <w:textAlignment w:val="top"/>
    </w:pPr>
    <w:rPr>
      <w:szCs w:val="24"/>
    </w:rPr>
  </w:style>
  <w:style w:type="paragraph" w:customStyle="1" w:styleId="xl101">
    <w:name w:val="xl101"/>
    <w:basedOn w:val="a1"/>
    <w:qFormat/>
    <w:pPr>
      <w:pBdr>
        <w:left w:val="single" w:sz="4" w:space="0" w:color="auto"/>
        <w:right w:val="single" w:sz="4" w:space="0" w:color="auto"/>
      </w:pBdr>
      <w:shd w:val="clear" w:color="000000" w:fill="BDD7EE"/>
      <w:spacing w:before="100" w:beforeAutospacing="1" w:after="100" w:afterAutospacing="1"/>
      <w:jc w:val="center"/>
      <w:textAlignment w:val="top"/>
    </w:pPr>
    <w:rPr>
      <w:szCs w:val="24"/>
    </w:rPr>
  </w:style>
  <w:style w:type="paragraph" w:customStyle="1" w:styleId="xl102">
    <w:name w:val="xl102"/>
    <w:basedOn w:val="a1"/>
    <w:qFormat/>
    <w:pPr>
      <w:pBdr>
        <w:left w:val="single" w:sz="4" w:space="0" w:color="auto"/>
        <w:bottom w:val="single" w:sz="4" w:space="0" w:color="auto"/>
        <w:right w:val="single" w:sz="4" w:space="0" w:color="auto"/>
      </w:pBdr>
      <w:shd w:val="clear" w:color="000000" w:fill="BDD7EE"/>
      <w:spacing w:before="100" w:beforeAutospacing="1" w:after="100" w:afterAutospacing="1"/>
      <w:jc w:val="center"/>
      <w:textAlignment w:val="top"/>
    </w:pPr>
    <w:rPr>
      <w:szCs w:val="24"/>
    </w:rPr>
  </w:style>
  <w:style w:type="paragraph" w:customStyle="1" w:styleId="xl103">
    <w:name w:val="xl103"/>
    <w:basedOn w:val="a1"/>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jc w:val="left"/>
    </w:pPr>
    <w:rPr>
      <w:rFonts w:ascii="宋体" w:hAnsi="宋体" w:cs="宋体"/>
      <w:color w:val="0563C1"/>
      <w:szCs w:val="24"/>
      <w:u w:val="single"/>
    </w:rPr>
  </w:style>
  <w:style w:type="paragraph" w:customStyle="1" w:styleId="font11">
    <w:name w:val="font11"/>
    <w:basedOn w:val="a1"/>
    <w:qFormat/>
    <w:pPr>
      <w:spacing w:before="100" w:beforeAutospacing="1" w:after="100" w:afterAutospacing="1"/>
      <w:jc w:val="left"/>
    </w:pPr>
    <w:rPr>
      <w:b/>
      <w:bCs/>
    </w:rPr>
  </w:style>
  <w:style w:type="paragraph" w:customStyle="1" w:styleId="xl104">
    <w:name w:val="xl104"/>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left"/>
    </w:pPr>
    <w:rPr>
      <w:szCs w:val="24"/>
    </w:rPr>
  </w:style>
  <w:style w:type="paragraph" w:customStyle="1" w:styleId="xl105">
    <w:name w:val="xl105"/>
    <w:basedOn w:val="a1"/>
    <w:qFormat/>
    <w:pPr>
      <w:spacing w:before="100" w:beforeAutospacing="1" w:after="100" w:afterAutospacing="1"/>
      <w:jc w:val="center"/>
    </w:pPr>
    <w:rPr>
      <w:szCs w:val="24"/>
    </w:rPr>
  </w:style>
  <w:style w:type="paragraph" w:customStyle="1" w:styleId="xl106">
    <w:name w:val="xl106"/>
    <w:basedOn w:val="a1"/>
    <w:qFormat/>
    <w:pPr>
      <w:pBdr>
        <w:top w:val="single" w:sz="4" w:space="0" w:color="auto"/>
        <w:left w:val="single" w:sz="4" w:space="0" w:color="auto"/>
        <w:right w:val="single" w:sz="4" w:space="0" w:color="auto"/>
      </w:pBdr>
      <w:spacing w:before="100" w:beforeAutospacing="1" w:after="100" w:afterAutospacing="1"/>
      <w:jc w:val="center"/>
    </w:pPr>
    <w:rPr>
      <w:szCs w:val="24"/>
    </w:rPr>
  </w:style>
  <w:style w:type="paragraph" w:customStyle="1" w:styleId="xl107">
    <w:name w:val="xl107"/>
    <w:basedOn w:val="a1"/>
    <w:qFormat/>
    <w:pPr>
      <w:pBdr>
        <w:left w:val="single" w:sz="4" w:space="0" w:color="auto"/>
        <w:right w:val="single" w:sz="4" w:space="0" w:color="auto"/>
      </w:pBdr>
      <w:spacing w:before="100" w:beforeAutospacing="1" w:after="100" w:afterAutospacing="1"/>
      <w:jc w:val="center"/>
    </w:pPr>
    <w:rPr>
      <w:szCs w:val="24"/>
    </w:rPr>
  </w:style>
  <w:style w:type="paragraph" w:customStyle="1" w:styleId="xl108">
    <w:name w:val="xl108"/>
    <w:basedOn w:val="a1"/>
    <w:qFormat/>
    <w:pPr>
      <w:pBdr>
        <w:left w:val="single" w:sz="4" w:space="0" w:color="auto"/>
        <w:bottom w:val="single" w:sz="4" w:space="0" w:color="auto"/>
        <w:right w:val="single" w:sz="4" w:space="0" w:color="auto"/>
      </w:pBdr>
      <w:spacing w:before="100" w:beforeAutospacing="1" w:after="100" w:afterAutospacing="1"/>
      <w:jc w:val="center"/>
    </w:pPr>
    <w:rPr>
      <w:szCs w:val="24"/>
    </w:rPr>
  </w:style>
  <w:style w:type="paragraph" w:customStyle="1" w:styleId="afffff1">
    <w:name w:val="表格"/>
    <w:basedOn w:val="a1"/>
    <w:link w:val="Char0"/>
    <w:qFormat/>
    <w:pPr>
      <w:jc w:val="center"/>
    </w:pPr>
    <w:rPr>
      <w:rFonts w:eastAsia="Times New Roman"/>
      <w:sz w:val="12"/>
      <w:szCs w:val="12"/>
      <w:lang w:val="en-GB"/>
    </w:rPr>
  </w:style>
  <w:style w:type="character" w:customStyle="1" w:styleId="Char0">
    <w:name w:val="表格 Char"/>
    <w:link w:val="afffff1"/>
    <w:qFormat/>
    <w:rPr>
      <w:rFonts w:ascii="Times New Roman" w:eastAsia="Times New Roman" w:hAnsi="Times New Roman"/>
      <w:kern w:val="2"/>
      <w:sz w:val="12"/>
      <w:szCs w:val="12"/>
      <w:lang w:val="en-GB"/>
    </w:rPr>
  </w:style>
  <w:style w:type="character" w:customStyle="1" w:styleId="gmaildefault">
    <w:name w:val="gmaildefault"/>
    <w:basedOn w:val="a2"/>
    <w:qFormat/>
  </w:style>
  <w:style w:type="character" w:customStyle="1" w:styleId="gmaildefault0">
    <w:name w:val="gmail_default"/>
    <w:basedOn w:val="a2"/>
    <w:qFormat/>
  </w:style>
  <w:style w:type="paragraph" w:customStyle="1" w:styleId="46">
    <w:name w:val="列表段落4"/>
    <w:basedOn w:val="a1"/>
    <w:qFormat/>
    <w:pPr>
      <w:spacing w:before="100" w:beforeAutospacing="1" w:after="100" w:afterAutospacing="1"/>
      <w:ind w:leftChars="400" w:left="840"/>
      <w:jc w:val="left"/>
    </w:pPr>
    <w:rPr>
      <w:rFonts w:ascii="Times" w:eastAsia="Batang" w:hAnsi="Times" w:cs="Times"/>
      <w:szCs w:val="24"/>
    </w:rPr>
  </w:style>
  <w:style w:type="paragraph" w:customStyle="1" w:styleId="xtah">
    <w:name w:val="x_tah"/>
    <w:basedOn w:val="a1"/>
    <w:qFormat/>
    <w:pPr>
      <w:keepNext/>
      <w:spacing w:line="252" w:lineRule="auto"/>
      <w:jc w:val="center"/>
    </w:pPr>
    <w:rPr>
      <w:rFonts w:ascii="Arial" w:hAnsi="Arial" w:cs="Arial"/>
      <w:b/>
      <w:bCs/>
      <w:sz w:val="18"/>
      <w:szCs w:val="18"/>
    </w:rPr>
  </w:style>
  <w:style w:type="table" w:customStyle="1" w:styleId="1f3">
    <w:name w:val="网格型1"/>
    <w:basedOn w:val="a3"/>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a1"/>
    <w:qFormat/>
    <w:pPr>
      <w:suppressLineNumbers/>
      <w:suppressAutoHyphens/>
    </w:pPr>
    <w:rPr>
      <w:rFonts w:eastAsia="等线"/>
      <w:lang w:val="en-GB"/>
    </w:rPr>
  </w:style>
  <w:style w:type="character" w:customStyle="1" w:styleId="1Char">
    <w:name w:val="제목 1 Char"/>
    <w:qFormat/>
    <w:rPr>
      <w:rFonts w:ascii="Arial" w:hAnsi="Arial"/>
      <w:sz w:val="36"/>
      <w:lang w:eastAsia="en-US"/>
    </w:rPr>
  </w:style>
  <w:style w:type="character" w:customStyle="1" w:styleId="2Char">
    <w:name w:val="본문 들여쓰기 2 Char"/>
    <w:qFormat/>
    <w:rPr>
      <w:lang w:eastAsia="en-US"/>
    </w:rPr>
  </w:style>
  <w:style w:type="character" w:customStyle="1" w:styleId="Char2">
    <w:name w:val="미주 텍스트 Char"/>
    <w:qFormat/>
    <w:rPr>
      <w:lang w:eastAsia="en-US"/>
    </w:rPr>
  </w:style>
  <w:style w:type="character" w:customStyle="1" w:styleId="Char3">
    <w:name w:val="각주 텍스트 Char"/>
    <w:qFormat/>
    <w:rPr>
      <w:lang w:eastAsia="en-US"/>
    </w:rPr>
  </w:style>
  <w:style w:type="character" w:customStyle="1" w:styleId="HTMLChar">
    <w:name w:val="미리 서식이 지정된 HTML Char"/>
    <w:qFormat/>
    <w:rPr>
      <w:rFonts w:ascii="Courier New" w:hAnsi="Courier New" w:cs="Courier New"/>
      <w:lang w:eastAsia="en-US"/>
    </w:rPr>
  </w:style>
  <w:style w:type="character" w:customStyle="1" w:styleId="Char4">
    <w:name w:val="강한 인용 Char"/>
    <w:uiPriority w:val="30"/>
    <w:qFormat/>
    <w:rPr>
      <w:i/>
      <w:iCs/>
      <w:color w:val="4472C4"/>
      <w:lang w:eastAsia="en-US"/>
    </w:rPr>
  </w:style>
  <w:style w:type="character" w:customStyle="1" w:styleId="Char5">
    <w:name w:val="목록 단락 Char"/>
    <w:uiPriority w:val="34"/>
    <w:qFormat/>
    <w:locked/>
    <w:rPr>
      <w:lang w:eastAsia="en-US"/>
    </w:rPr>
  </w:style>
  <w:style w:type="character" w:customStyle="1" w:styleId="Char6">
    <w:name w:val="매크로 텍스트 Char"/>
    <w:qFormat/>
    <w:rPr>
      <w:rFonts w:ascii="Courier New" w:hAnsi="Courier New" w:cs="Courier New"/>
      <w:lang w:eastAsia="en-US"/>
    </w:rPr>
  </w:style>
  <w:style w:type="character" w:customStyle="1" w:styleId="Char7">
    <w:name w:val="메시지 머리글 Char"/>
    <w:qFormat/>
    <w:rPr>
      <w:rFonts w:ascii="Calibri Light" w:eastAsia="Times New Roman" w:hAnsi="Calibri Light" w:cs="Times New Roman"/>
      <w:sz w:val="24"/>
      <w:szCs w:val="24"/>
      <w:shd w:val="clear" w:color="auto" w:fill="CCCCCC"/>
      <w:lang w:eastAsia="en-US"/>
    </w:rPr>
  </w:style>
  <w:style w:type="character" w:customStyle="1" w:styleId="Char8">
    <w:name w:val="각주/미주 머리글 Char"/>
    <w:qFormat/>
    <w:rPr>
      <w:lang w:eastAsia="en-US"/>
    </w:rPr>
  </w:style>
  <w:style w:type="character" w:customStyle="1" w:styleId="Char9">
    <w:name w:val="글자만 Char"/>
    <w:qFormat/>
    <w:rPr>
      <w:rFonts w:ascii="Courier New" w:hAnsi="Courier New" w:cs="Courier New"/>
      <w:lang w:eastAsia="en-US"/>
    </w:rPr>
  </w:style>
  <w:style w:type="character" w:customStyle="1" w:styleId="Chara">
    <w:name w:val="인용 Char"/>
    <w:uiPriority w:val="29"/>
    <w:qFormat/>
    <w:rPr>
      <w:i/>
      <w:iCs/>
      <w:color w:val="404040"/>
      <w:lang w:eastAsia="en-US"/>
    </w:rPr>
  </w:style>
  <w:style w:type="character" w:customStyle="1" w:styleId="Charb">
    <w:name w:val="인사말 Char"/>
    <w:qFormat/>
    <w:rPr>
      <w:lang w:eastAsia="en-US"/>
    </w:rPr>
  </w:style>
  <w:style w:type="character" w:customStyle="1" w:styleId="Charc">
    <w:name w:val="서명 Char"/>
    <w:qFormat/>
    <w:rPr>
      <w:lang w:eastAsia="en-US"/>
    </w:rPr>
  </w:style>
  <w:style w:type="character" w:customStyle="1" w:styleId="Chard">
    <w:name w:val="부제 Char"/>
    <w:qFormat/>
    <w:rPr>
      <w:rFonts w:ascii="Calibri Light" w:eastAsia="Times New Roman" w:hAnsi="Calibri Light" w:cs="Times New Roman"/>
      <w:sz w:val="24"/>
      <w:szCs w:val="24"/>
      <w:lang w:eastAsia="en-US"/>
    </w:rPr>
  </w:style>
  <w:style w:type="character" w:customStyle="1" w:styleId="Chare">
    <w:name w:val="제목 Char"/>
    <w:qFormat/>
    <w:rPr>
      <w:rFonts w:ascii="Calibri Light" w:eastAsia="Times New Roman" w:hAnsi="Calibri Light" w:cs="Times New Roman"/>
      <w:b/>
      <w:bCs/>
      <w:kern w:val="2"/>
      <w:sz w:val="32"/>
      <w:szCs w:val="32"/>
      <w:lang w:eastAsia="en-US"/>
    </w:rPr>
  </w:style>
  <w:style w:type="character" w:customStyle="1" w:styleId="3Char">
    <w:name w:val="제목 3 Char"/>
    <w:qFormat/>
    <w:rPr>
      <w:rFonts w:ascii="Arial" w:hAnsi="Arial"/>
      <w:sz w:val="28"/>
      <w:lang w:eastAsia="en-US"/>
    </w:rPr>
  </w:style>
  <w:style w:type="character" w:customStyle="1" w:styleId="FootnoteCharacters">
    <w:name w:val="Footnote Characters"/>
    <w:qFormat/>
  </w:style>
  <w:style w:type="paragraph" w:customStyle="1" w:styleId="Heading">
    <w:name w:val="Heading"/>
    <w:basedOn w:val="a1"/>
    <w:next w:val="afb"/>
    <w:qFormat/>
    <w:pPr>
      <w:keepNext/>
      <w:suppressAutoHyphens/>
      <w:spacing w:before="240"/>
    </w:pPr>
    <w:rPr>
      <w:rFonts w:ascii="Liberation Sans" w:eastAsia="Noto Sans CJK SC" w:hAnsi="Liberation Sans" w:cs="Lohit Devanagari"/>
      <w:sz w:val="28"/>
      <w:szCs w:val="28"/>
      <w:lang w:val="en-GB"/>
    </w:rPr>
  </w:style>
  <w:style w:type="paragraph" w:customStyle="1" w:styleId="Index">
    <w:name w:val="Index"/>
    <w:basedOn w:val="a1"/>
    <w:qFormat/>
    <w:pPr>
      <w:suppressLineNumbers/>
      <w:suppressAutoHyphens/>
    </w:pPr>
    <w:rPr>
      <w:rFonts w:eastAsia="等线" w:cs="Lohit Devanagari"/>
      <w:lang w:val="en-GB"/>
    </w:rPr>
  </w:style>
  <w:style w:type="paragraph" w:customStyle="1" w:styleId="HeaderandFooter">
    <w:name w:val="Header and Footer"/>
    <w:basedOn w:val="a1"/>
    <w:qFormat/>
    <w:pPr>
      <w:suppressAutoHyphens/>
    </w:pPr>
    <w:rPr>
      <w:rFonts w:eastAsia="等线"/>
      <w:lang w:val="en-GB"/>
    </w:rPr>
  </w:style>
  <w:style w:type="table" w:customStyle="1" w:styleId="5-61">
    <w:name w:val="눈금 표 5 어둡게 - 강조색 61"/>
    <w:basedOn w:val="a3"/>
    <w:uiPriority w:val="50"/>
    <w:qFormat/>
    <w:pPr>
      <w:suppressAutoHyphens/>
    </w:pPr>
    <w:rPr>
      <w:rFonts w:ascii="Times New Roman" w:eastAsia="等线" w:hAnsi="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5-610">
    <w:name w:val="网格表 5 深色 - 着色 61"/>
    <w:basedOn w:val="a3"/>
    <w:uiPriority w:val="50"/>
    <w:qFormat/>
    <w:pPr>
      <w:suppressAutoHyphens/>
    </w:pPr>
    <w:rPr>
      <w:rFonts w:ascii="Times New Roman" w:eastAsia="等线" w:hAnsi="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NMPHeading1Char1">
    <w:name w:val="NMP Heading 1 Char1"/>
    <w:uiPriority w:val="9"/>
    <w:qFormat/>
    <w:rPr>
      <w:rFonts w:ascii="Calibri Light" w:eastAsia="Malgun Gothic" w:hAnsi="Calibri Light" w:cs="Times New Roman"/>
      <w:color w:val="2F5496"/>
      <w:sz w:val="32"/>
      <w:szCs w:val="32"/>
      <w:lang w:val="en-GB" w:eastAsia="en-US"/>
    </w:rPr>
  </w:style>
  <w:style w:type="character" w:customStyle="1" w:styleId="H2Char2">
    <w:name w:val="H2 Char2"/>
    <w:uiPriority w:val="9"/>
    <w:semiHidden/>
    <w:qFormat/>
    <w:rPr>
      <w:rFonts w:ascii="Calibri Light" w:eastAsia="Malgun Gothic" w:hAnsi="Calibri Light" w:cs="Times New Roman"/>
      <w:color w:val="2F5496"/>
      <w:sz w:val="26"/>
      <w:szCs w:val="26"/>
      <w:lang w:val="en-GB" w:eastAsia="en-US"/>
    </w:rPr>
  </w:style>
  <w:style w:type="character" w:customStyle="1" w:styleId="HeaderChar1">
    <w:name w:val="Header Char1"/>
    <w:uiPriority w:val="99"/>
    <w:semiHidden/>
    <w:qFormat/>
    <w:rPr>
      <w:rFonts w:ascii="Times" w:eastAsia="Batang" w:hAnsi="Times"/>
      <w:szCs w:val="24"/>
      <w:lang w:val="en-GB" w:eastAsia="en-US"/>
    </w:rPr>
  </w:style>
  <w:style w:type="character" w:customStyle="1" w:styleId="BodyTextChar1">
    <w:name w:val="Body Text Char1"/>
    <w:semiHidden/>
    <w:qFormat/>
    <w:rPr>
      <w:rFonts w:ascii="Times" w:eastAsia="Batang" w:hAnsi="Times"/>
      <w:szCs w:val="24"/>
      <w:lang w:val="en-GB" w:eastAsia="en-US"/>
    </w:rPr>
  </w:style>
  <w:style w:type="character" w:customStyle="1" w:styleId="160">
    <w:name w:val="16"/>
    <w:qFormat/>
    <w:rPr>
      <w:rFonts w:ascii="Times New Roman" w:hAnsi="Times New Roman" w:cs="Times New Roman" w:hint="default"/>
      <w:color w:val="0000FF"/>
      <w:u w:val="single"/>
    </w:rPr>
  </w:style>
  <w:style w:type="character" w:customStyle="1" w:styleId="Mention1">
    <w:name w:val="Mention1"/>
    <w:uiPriority w:val="99"/>
    <w:unhideWhenUsed/>
    <w:qFormat/>
    <w:rPr>
      <w:color w:val="2B579A"/>
      <w:shd w:val="clear" w:color="auto" w:fill="E6E6E6"/>
    </w:rPr>
  </w:style>
  <w:style w:type="table" w:customStyle="1" w:styleId="1-31">
    <w:name w:val="グリッド (表) 1 淡色 - アクセント 31"/>
    <w:basedOn w:val="a3"/>
    <w:uiPriority w:val="46"/>
    <w:qFormat/>
    <w:rPr>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character" w:customStyle="1" w:styleId="1f4">
    <w:name w:val="标题 字符1"/>
    <w:basedOn w:val="a2"/>
    <w:qFormat/>
    <w:rPr>
      <w:rFonts w:asciiTheme="majorHAnsi" w:eastAsiaTheme="majorEastAsia" w:hAnsiTheme="majorHAnsi" w:cstheme="majorBidi"/>
      <w:b/>
      <w:bCs/>
      <w:sz w:val="32"/>
      <w:szCs w:val="32"/>
      <w:lang w:eastAsia="en-US"/>
    </w:rPr>
  </w:style>
  <w:style w:type="paragraph" w:customStyle="1" w:styleId="CharChar1CharCharCharCharCharCharCharCharCharCharCharCharCharCharChar2">
    <w:name w:val="Char Char1 Char Char Char Char Char Char Char Char Char Char Char Char Char Char Char2"/>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0">
    <w:name w:val="(文字) (文字)52"/>
    <w:semiHidden/>
    <w:qFormat/>
    <w:rPr>
      <w:rFonts w:ascii="Times New Roman" w:hAnsi="Times New Roman"/>
      <w:lang w:eastAsia="en-US"/>
    </w:rPr>
  </w:style>
  <w:style w:type="paragraph" w:customStyle="1" w:styleId="a0">
    <w:name w:val="表格题注"/>
    <w:next w:val="a1"/>
    <w:qFormat/>
    <w:pPr>
      <w:keepLines/>
      <w:numPr>
        <w:ilvl w:val="8"/>
        <w:numId w:val="26"/>
      </w:numPr>
      <w:tabs>
        <w:tab w:val="left" w:pos="6480"/>
      </w:tabs>
      <w:spacing w:beforeLines="100" w:after="160" w:line="259" w:lineRule="auto"/>
      <w:jc w:val="center"/>
    </w:pPr>
    <w:rPr>
      <w:rFonts w:ascii="Arial" w:hAnsi="Arial"/>
      <w:sz w:val="18"/>
      <w:szCs w:val="18"/>
    </w:rPr>
  </w:style>
  <w:style w:type="paragraph" w:customStyle="1" w:styleId="a">
    <w:name w:val="插图题注"/>
    <w:next w:val="a1"/>
    <w:qFormat/>
    <w:pPr>
      <w:numPr>
        <w:ilvl w:val="7"/>
        <w:numId w:val="26"/>
      </w:numPr>
      <w:tabs>
        <w:tab w:val="left" w:pos="5760"/>
      </w:tabs>
      <w:spacing w:afterLines="100" w:after="160" w:line="259" w:lineRule="auto"/>
      <w:jc w:val="center"/>
    </w:pPr>
    <w:rPr>
      <w:rFonts w:ascii="Arial" w:hAnsi="Arial"/>
      <w:sz w:val="18"/>
      <w:szCs w:val="18"/>
    </w:rPr>
  </w:style>
  <w:style w:type="paragraph" w:customStyle="1" w:styleId="observation">
    <w:name w:val="observation"/>
    <w:basedOn w:val="a1"/>
    <w:link w:val="observation1"/>
    <w:qFormat/>
    <w:pPr>
      <w:numPr>
        <w:numId w:val="27"/>
      </w:numPr>
      <w:spacing w:beforeLines="50" w:before="120" w:afterLines="50"/>
    </w:pPr>
    <w:rPr>
      <w:rFonts w:ascii="Yu Mincho" w:eastAsia="Yu Mincho" w:hAnsi="Yu Mincho" w:cs="Latha"/>
      <w:b/>
    </w:rPr>
  </w:style>
  <w:style w:type="character" w:customStyle="1" w:styleId="observation1">
    <w:name w:val="observation 字符"/>
    <w:link w:val="observation"/>
    <w:qFormat/>
    <w:rPr>
      <w:rFonts w:ascii="Yu Mincho" w:eastAsia="Yu Mincho" w:hAnsi="Yu Mincho" w:cs="Latha"/>
      <w:b/>
      <w:kern w:val="2"/>
      <w:sz w:val="21"/>
      <w:szCs w:val="22"/>
    </w:rPr>
  </w:style>
  <w:style w:type="paragraph" w:customStyle="1" w:styleId="2f2">
    <w:name w:val="列出段落2"/>
    <w:basedOn w:val="a1"/>
    <w:link w:val="afffff2"/>
    <w:uiPriority w:val="34"/>
    <w:qFormat/>
    <w:pPr>
      <w:suppressAutoHyphens/>
      <w:spacing w:after="50"/>
      <w:ind w:left="840"/>
      <w:jc w:val="left"/>
    </w:pPr>
    <w:rPr>
      <w:rFonts w:ascii="Cambria" w:eastAsia="黑体" w:hAnsi="Cambria" w:cs="宋体"/>
    </w:rPr>
  </w:style>
  <w:style w:type="character" w:customStyle="1" w:styleId="afffff2">
    <w:name w:val="列出段落 字符"/>
    <w:link w:val="2f2"/>
    <w:uiPriority w:val="34"/>
    <w:qFormat/>
    <w:rPr>
      <w:rFonts w:ascii="Cambria" w:eastAsia="黑体" w:hAnsi="Cambria" w:cs="宋体"/>
      <w:kern w:val="2"/>
    </w:rPr>
  </w:style>
  <w:style w:type="paragraph" w:customStyle="1" w:styleId="64">
    <w:name w:val="列表段落6"/>
    <w:basedOn w:val="a1"/>
    <w:qFormat/>
    <w:pPr>
      <w:spacing w:before="100" w:beforeAutospacing="1" w:after="100" w:afterAutospacing="1"/>
      <w:ind w:leftChars="400" w:left="840"/>
      <w:jc w:val="left"/>
    </w:pPr>
    <w:rPr>
      <w:rFonts w:ascii="Times" w:eastAsia="Batang" w:hAnsi="Times" w:cs="Times"/>
      <w:szCs w:val="24"/>
    </w:rPr>
  </w:style>
  <w:style w:type="paragraph" w:customStyle="1" w:styleId="textintend3">
    <w:name w:val="text intend 3"/>
    <w:basedOn w:val="a1"/>
    <w:qFormat/>
    <w:pPr>
      <w:numPr>
        <w:numId w:val="28"/>
      </w:numPr>
      <w:spacing w:afterLines="50"/>
    </w:pPr>
    <w:rPr>
      <w:rFonts w:eastAsia="MS Mincho"/>
      <w:lang w:eastAsia="en-GB"/>
    </w:rPr>
  </w:style>
  <w:style w:type="table" w:customStyle="1" w:styleId="47">
    <w:name w:val="网格型4"/>
    <w:basedOn w:val="a3"/>
    <w:uiPriority w:val="39"/>
    <w:qFormat/>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d">
    <w:name w:val="列出段落3"/>
    <w:basedOn w:val="a1"/>
    <w:uiPriority w:val="34"/>
    <w:qFormat/>
    <w:pPr>
      <w:suppressAutoHyphens/>
      <w:spacing w:after="50"/>
      <w:ind w:left="840"/>
      <w:jc w:val="left"/>
    </w:pPr>
    <w:rPr>
      <w:rFonts w:ascii="Cambria" w:eastAsia="黑体" w:hAnsi="Cambria" w:cs="宋体"/>
    </w:rPr>
  </w:style>
  <w:style w:type="paragraph" w:customStyle="1" w:styleId="2f3">
    <w:name w:val="列表段落2"/>
    <w:basedOn w:val="a1"/>
    <w:uiPriority w:val="34"/>
    <w:qFormat/>
    <w:pPr>
      <w:suppressAutoHyphens/>
      <w:spacing w:after="50"/>
      <w:ind w:left="840"/>
      <w:jc w:val="left"/>
    </w:pPr>
    <w:rPr>
      <w:rFonts w:asciiTheme="majorHAnsi" w:eastAsia="黑体" w:hAnsiTheme="majorHAnsi" w:cstheme="majorBidi"/>
    </w:rPr>
  </w:style>
  <w:style w:type="paragraph" w:customStyle="1" w:styleId="1f5">
    <w:name w:val="列出段落1"/>
    <w:basedOn w:val="a1"/>
    <w:uiPriority w:val="34"/>
    <w:qFormat/>
    <w:pPr>
      <w:suppressAutoHyphens/>
      <w:spacing w:after="50"/>
      <w:ind w:left="840"/>
    </w:pPr>
    <w:rPr>
      <w:rFonts w:ascii="Times" w:eastAsia="Batang" w:hAnsi="Times"/>
      <w:szCs w:val="24"/>
      <w:lang w:val="en-GB"/>
    </w:rPr>
  </w:style>
  <w:style w:type="character" w:customStyle="1" w:styleId="2f4">
    <w:name w:val="题注 字符2"/>
    <w:qFormat/>
    <w:rPr>
      <w:rFonts w:asciiTheme="majorHAnsi" w:eastAsia="黑体" w:hAnsiTheme="majorHAnsi" w:cstheme="majorBidi"/>
    </w:rPr>
  </w:style>
  <w:style w:type="character" w:customStyle="1" w:styleId="aff6">
    <w:name w:val="尾注文本 字符"/>
    <w:basedOn w:val="a2"/>
    <w:link w:val="aff5"/>
    <w:uiPriority w:val="99"/>
    <w:semiHidden/>
    <w:qFormat/>
    <w:rPr>
      <w:rFonts w:ascii="Times New Roman" w:hAnsi="Times New Roman"/>
      <w:kern w:val="2"/>
    </w:rPr>
  </w:style>
  <w:style w:type="character" w:customStyle="1" w:styleId="a6">
    <w:name w:val="宏文本 字符"/>
    <w:basedOn w:val="a2"/>
    <w:link w:val="a5"/>
    <w:uiPriority w:val="99"/>
    <w:semiHidden/>
    <w:qFormat/>
    <w:rPr>
      <w:rFonts w:ascii="Courier New" w:hAnsi="Courier New" w:cs="Courier New"/>
      <w:sz w:val="24"/>
      <w:szCs w:val="24"/>
      <w:lang w:val="en-GB" w:eastAsia="en-US"/>
    </w:rPr>
  </w:style>
  <w:style w:type="character" w:customStyle="1" w:styleId="afa">
    <w:name w:val="结束语 字符"/>
    <w:basedOn w:val="a2"/>
    <w:link w:val="af9"/>
    <w:uiPriority w:val="99"/>
    <w:semiHidden/>
    <w:qFormat/>
    <w:rPr>
      <w:rFonts w:ascii="Times New Roman" w:hAnsi="Times New Roman"/>
      <w:kern w:val="2"/>
    </w:rPr>
  </w:style>
  <w:style w:type="character" w:customStyle="1" w:styleId="afff">
    <w:name w:val="签名 字符"/>
    <w:basedOn w:val="a2"/>
    <w:link w:val="affe"/>
    <w:uiPriority w:val="99"/>
    <w:semiHidden/>
    <w:qFormat/>
    <w:rPr>
      <w:rFonts w:ascii="Times New Roman" w:hAnsi="Times New Roman"/>
      <w:kern w:val="2"/>
    </w:rPr>
  </w:style>
  <w:style w:type="character" w:customStyle="1" w:styleId="1f6">
    <w:name w:val="正文文本缩进 字符1"/>
    <w:basedOn w:val="a2"/>
    <w:qFormat/>
    <w:rPr>
      <w:rFonts w:eastAsia="楷体_GB2312"/>
      <w:kern w:val="0"/>
      <w:sz w:val="24"/>
      <w:lang w:eastAsia="en-US"/>
    </w:rPr>
  </w:style>
  <w:style w:type="character" w:customStyle="1" w:styleId="afff7">
    <w:name w:val="信息标题 字符"/>
    <w:basedOn w:val="a2"/>
    <w:link w:val="afff6"/>
    <w:uiPriority w:val="99"/>
    <w:semiHidden/>
    <w:qFormat/>
    <w:rPr>
      <w:rFonts w:asciiTheme="majorHAnsi" w:eastAsiaTheme="majorEastAsia" w:hAnsiTheme="majorHAnsi" w:cstheme="majorBidi"/>
      <w:kern w:val="2"/>
      <w:sz w:val="24"/>
      <w:szCs w:val="24"/>
      <w:shd w:val="pct20" w:color="auto" w:fill="auto"/>
    </w:rPr>
  </w:style>
  <w:style w:type="character" w:customStyle="1" w:styleId="af8">
    <w:name w:val="称呼 字符"/>
    <w:basedOn w:val="a2"/>
    <w:link w:val="af7"/>
    <w:uiPriority w:val="99"/>
    <w:qFormat/>
    <w:rPr>
      <w:rFonts w:ascii="Times New Roman" w:hAnsi="Times New Roman"/>
      <w:kern w:val="2"/>
    </w:rPr>
  </w:style>
  <w:style w:type="character" w:customStyle="1" w:styleId="aff4">
    <w:name w:val="日期 字符"/>
    <w:basedOn w:val="a2"/>
    <w:link w:val="aff3"/>
    <w:uiPriority w:val="99"/>
    <w:qFormat/>
    <w:rPr>
      <w:rFonts w:ascii="Times New Roman" w:hAnsi="Times New Roman"/>
      <w:kern w:val="2"/>
    </w:rPr>
  </w:style>
  <w:style w:type="character" w:customStyle="1" w:styleId="afffe">
    <w:name w:val="正文文本首行缩进 字符"/>
    <w:basedOn w:val="afc"/>
    <w:link w:val="afffd"/>
    <w:uiPriority w:val="99"/>
    <w:qFormat/>
    <w:rPr>
      <w:rFonts w:ascii="Times New Roman" w:hAnsi="Times New Roman" w:cs="Arial"/>
      <w:color w:val="FF0000"/>
      <w:kern w:val="2"/>
    </w:rPr>
  </w:style>
  <w:style w:type="character" w:customStyle="1" w:styleId="2b">
    <w:name w:val="正文文本首行缩进 2 字符"/>
    <w:basedOn w:val="1f6"/>
    <w:link w:val="2a"/>
    <w:uiPriority w:val="99"/>
    <w:semiHidden/>
    <w:qFormat/>
    <w:rPr>
      <w:rFonts w:ascii="Times New Roman" w:eastAsia="楷体_GB2312" w:hAnsi="Times New Roman"/>
      <w:kern w:val="2"/>
      <w:sz w:val="24"/>
      <w:lang w:val="en-GB" w:eastAsia="en-US"/>
    </w:rPr>
  </w:style>
  <w:style w:type="character" w:customStyle="1" w:styleId="ab">
    <w:name w:val="注释标题 字符"/>
    <w:basedOn w:val="a2"/>
    <w:link w:val="aa"/>
    <w:uiPriority w:val="99"/>
    <w:semiHidden/>
    <w:qFormat/>
    <w:rPr>
      <w:rFonts w:ascii="Times New Roman" w:hAnsi="Times New Roman"/>
      <w:kern w:val="2"/>
    </w:rPr>
  </w:style>
  <w:style w:type="character" w:customStyle="1" w:styleId="25">
    <w:name w:val="正文文本缩进 2 字符"/>
    <w:basedOn w:val="a2"/>
    <w:link w:val="24"/>
    <w:uiPriority w:val="99"/>
    <w:semiHidden/>
    <w:qFormat/>
    <w:rPr>
      <w:rFonts w:ascii="Times New Roman" w:hAnsi="Times New Roman"/>
      <w:kern w:val="2"/>
    </w:rPr>
  </w:style>
  <w:style w:type="character" w:customStyle="1" w:styleId="38">
    <w:name w:val="正文文本缩进 3 字符"/>
    <w:basedOn w:val="a2"/>
    <w:link w:val="37"/>
    <w:uiPriority w:val="99"/>
    <w:semiHidden/>
    <w:qFormat/>
    <w:rPr>
      <w:rFonts w:ascii="Times New Roman" w:hAnsi="Times New Roman"/>
      <w:kern w:val="2"/>
      <w:sz w:val="16"/>
      <w:szCs w:val="16"/>
    </w:rPr>
  </w:style>
  <w:style w:type="character" w:customStyle="1" w:styleId="aff2">
    <w:name w:val="纯文本 字符"/>
    <w:basedOn w:val="a2"/>
    <w:link w:val="aff1"/>
    <w:uiPriority w:val="99"/>
    <w:semiHidden/>
    <w:qFormat/>
    <w:rPr>
      <w:rFonts w:asciiTheme="minorEastAsia" w:eastAsiaTheme="minorEastAsia" w:hAnsi="Courier New" w:cs="Courier New"/>
      <w:kern w:val="2"/>
    </w:rPr>
  </w:style>
  <w:style w:type="character" w:customStyle="1" w:styleId="ae">
    <w:name w:val="电子邮件签名 字符"/>
    <w:basedOn w:val="a2"/>
    <w:link w:val="ad"/>
    <w:uiPriority w:val="99"/>
    <w:semiHidden/>
    <w:qFormat/>
    <w:rPr>
      <w:rFonts w:ascii="Times New Roman" w:hAnsi="Times New Roman"/>
      <w:kern w:val="2"/>
    </w:rPr>
  </w:style>
  <w:style w:type="character" w:customStyle="1" w:styleId="HTML0">
    <w:name w:val="HTML 地址 字符"/>
    <w:basedOn w:val="a2"/>
    <w:link w:val="HTML"/>
    <w:uiPriority w:val="99"/>
    <w:semiHidden/>
    <w:qFormat/>
    <w:rPr>
      <w:rFonts w:ascii="Times New Roman" w:hAnsi="Times New Roman"/>
      <w:i/>
      <w:iCs/>
      <w:kern w:val="2"/>
    </w:rPr>
  </w:style>
  <w:style w:type="character" w:customStyle="1" w:styleId="HTML2">
    <w:name w:val="HTML 预设格式 字符"/>
    <w:basedOn w:val="a2"/>
    <w:link w:val="HTML1"/>
    <w:uiPriority w:val="99"/>
    <w:semiHidden/>
    <w:qFormat/>
    <w:rPr>
      <w:rFonts w:ascii="Courier New" w:hAnsi="Courier New" w:cs="Courier New"/>
      <w:kern w:val="2"/>
    </w:rPr>
  </w:style>
  <w:style w:type="paragraph" w:styleId="afffff3">
    <w:name w:val="Intense Quote"/>
    <w:basedOn w:val="a1"/>
    <w:next w:val="a1"/>
    <w:link w:val="afffff4"/>
    <w:uiPriority w:val="99"/>
    <w:qFormat/>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afffff4">
    <w:name w:val="明显引用 字符"/>
    <w:basedOn w:val="a2"/>
    <w:link w:val="afffff3"/>
    <w:uiPriority w:val="99"/>
    <w:qFormat/>
    <w:rPr>
      <w:rFonts w:ascii="Times New Roman" w:hAnsi="Times New Roman"/>
      <w:i/>
      <w:iCs/>
      <w:color w:val="5B9BD5" w:themeColor="accent1"/>
      <w:kern w:val="2"/>
    </w:rPr>
  </w:style>
  <w:style w:type="character" w:customStyle="1" w:styleId="TFChar">
    <w:name w:val="TF Char"/>
    <w:link w:val="TF"/>
    <w:qFormat/>
    <w:rPr>
      <w:rFonts w:ascii="Arial" w:hAnsi="Arial"/>
      <w:b/>
      <w:kern w:val="2"/>
    </w:rPr>
  </w:style>
  <w:style w:type="character" w:customStyle="1" w:styleId="B3Char">
    <w:name w:val="B3 Char"/>
    <w:basedOn w:val="a2"/>
    <w:link w:val="B3"/>
    <w:qFormat/>
    <w:rPr>
      <w:rFonts w:ascii="Times New Roman" w:hAnsi="Times New Roman"/>
      <w:kern w:val="2"/>
    </w:rPr>
  </w:style>
  <w:style w:type="character" w:customStyle="1" w:styleId="LGTdocChar">
    <w:name w:val="LGTdoc_본문 Char"/>
    <w:link w:val="LGTdoc0"/>
    <w:qFormat/>
    <w:rPr>
      <w:rFonts w:ascii="Times New Roman" w:eastAsia="Batang" w:hAnsi="Times New Roman"/>
      <w:kern w:val="2"/>
      <w:sz w:val="22"/>
      <w:szCs w:val="24"/>
      <w:lang w:eastAsia="ko-KR"/>
    </w:rPr>
  </w:style>
  <w:style w:type="paragraph" w:styleId="afffff5">
    <w:name w:val="Revision"/>
    <w:hidden/>
    <w:uiPriority w:val="99"/>
    <w:semiHidden/>
    <w:rsid w:val="0041299F"/>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2891027">
      <w:bodyDiv w:val="1"/>
      <w:marLeft w:val="0"/>
      <w:marRight w:val="0"/>
      <w:marTop w:val="0"/>
      <w:marBottom w:val="0"/>
      <w:divBdr>
        <w:top w:val="none" w:sz="0" w:space="0" w:color="auto"/>
        <w:left w:val="none" w:sz="0" w:space="0" w:color="auto"/>
        <w:bottom w:val="none" w:sz="0" w:space="0" w:color="auto"/>
        <w:right w:val="none" w:sz="0" w:space="0" w:color="auto"/>
      </w:divBdr>
    </w:div>
    <w:div w:id="173265317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3</Pages>
  <Words>1372</Words>
  <Characters>7825</Characters>
  <Application>Microsoft Office Word</Application>
  <DocSecurity>0</DocSecurity>
  <Lines>65</Lines>
  <Paragraphs>18</Paragraphs>
  <ScaleCrop>false</ScaleCrop>
  <Company/>
  <LinksUpToDate>false</LinksUpToDate>
  <CharactersWithSpaces>9179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ZTE</dc:creator>
  <cp:keywords>CTPClassification=CTP_PUBLIC:VisualMarkings=</cp:keywords>
  <cp:lastModifiedBy>ZTE</cp:lastModifiedBy>
  <cp:revision>3</cp:revision>
  <dcterms:created xsi:type="dcterms:W3CDTF">2025-09-08T17:49:00Z</dcterms:created>
  <dcterms:modified xsi:type="dcterms:W3CDTF">2025-09-08T17:56:00Z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KSOProductBuildVer">
    <vt:lpwstr>2052-11.8.2.12065</vt:lpwstr>
  </property>
  <property fmtid="{D5CDD505-2E9C-101B-9397-08002B2CF9AE}" pid="9" name="ICV">
    <vt:lpwstr>DB02816AF9BB62636240B968D6642BD3</vt:lpwstr>
  </property>
</Properties>
</file>